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0A" w:rsidRDefault="0022710A" w:rsidP="0022710A">
      <w:pPr>
        <w:kinsoku w:val="0"/>
        <w:overflowPunct w:val="0"/>
        <w:autoSpaceDE/>
        <w:autoSpaceDN/>
        <w:adjustRightInd/>
        <w:spacing w:before="15" w:line="375" w:lineRule="exact"/>
        <w:jc w:val="center"/>
        <w:textAlignment w:val="baseline"/>
        <w:rPr>
          <w:rFonts w:ascii="Calibri" w:hAnsi="Calibri" w:cs="Calibri"/>
          <w:color w:val="993363"/>
          <w:spacing w:val="-2"/>
          <w:sz w:val="32"/>
          <w:szCs w:val="32"/>
        </w:rPr>
      </w:pPr>
    </w:p>
    <w:p w:rsidR="005B4861" w:rsidRDefault="005B4861" w:rsidP="0022710A">
      <w:pPr>
        <w:kinsoku w:val="0"/>
        <w:overflowPunct w:val="0"/>
        <w:autoSpaceDE/>
        <w:autoSpaceDN/>
        <w:adjustRightInd/>
        <w:spacing w:before="15" w:line="375" w:lineRule="exact"/>
        <w:jc w:val="center"/>
        <w:textAlignment w:val="baseline"/>
        <w:rPr>
          <w:rFonts w:ascii="Calibri" w:hAnsi="Calibri" w:cs="Calibri"/>
          <w:color w:val="993363"/>
          <w:sz w:val="32"/>
          <w:szCs w:val="32"/>
        </w:rPr>
      </w:pPr>
      <w:r>
        <w:rPr>
          <w:rFonts w:ascii="Calibri" w:hAnsi="Calibri" w:cs="Calibri"/>
          <w:color w:val="993363"/>
          <w:spacing w:val="-2"/>
          <w:sz w:val="32"/>
          <w:szCs w:val="32"/>
        </w:rPr>
        <w:t>POST TITLE:</w:t>
      </w:r>
      <w:r w:rsidR="007252D7">
        <w:rPr>
          <w:rFonts w:ascii="Calibri" w:hAnsi="Calibri" w:cs="Calibri"/>
          <w:color w:val="993363"/>
          <w:spacing w:val="-2"/>
          <w:sz w:val="32"/>
          <w:szCs w:val="32"/>
        </w:rPr>
        <w:t xml:space="preserve"> </w:t>
      </w:r>
      <w:r w:rsidR="007252D7">
        <w:rPr>
          <w:rFonts w:ascii="Calibri" w:hAnsi="Calibri" w:cs="Calibri"/>
          <w:color w:val="993363"/>
          <w:spacing w:val="1"/>
          <w:sz w:val="32"/>
          <w:szCs w:val="32"/>
        </w:rPr>
        <w:t>Special Educational Needs Coordinator</w:t>
      </w:r>
    </w:p>
    <w:p w:rsidR="005B4861" w:rsidRDefault="005B4861" w:rsidP="007252D7">
      <w:pPr>
        <w:kinsoku w:val="0"/>
        <w:overflowPunct w:val="0"/>
        <w:autoSpaceDE/>
        <w:autoSpaceDN/>
        <w:adjustRightInd/>
        <w:spacing w:before="206" w:line="314" w:lineRule="exact"/>
        <w:textAlignment w:val="baseline"/>
        <w:rPr>
          <w:rFonts w:ascii="Calibri" w:hAnsi="Calibri" w:cs="Calibri"/>
          <w:color w:val="993363"/>
          <w:sz w:val="29"/>
          <w:szCs w:val="29"/>
        </w:rPr>
      </w:pPr>
      <w:r>
        <w:rPr>
          <w:rFonts w:ascii="Calibri" w:hAnsi="Calibri" w:cs="Calibri"/>
          <w:color w:val="993363"/>
          <w:sz w:val="29"/>
          <w:szCs w:val="29"/>
        </w:rPr>
        <w:t>General Information</w:t>
      </w:r>
    </w:p>
    <w:p w:rsidR="007252D7" w:rsidRDefault="007252D7" w:rsidP="007252D7">
      <w:pPr>
        <w:kinsoku w:val="0"/>
        <w:overflowPunct w:val="0"/>
        <w:autoSpaceDE/>
        <w:autoSpaceDN/>
        <w:adjustRightInd/>
        <w:spacing w:before="206" w:line="314" w:lineRule="exact"/>
        <w:ind w:left="720"/>
        <w:textAlignment w:val="baseline"/>
        <w:rPr>
          <w:rFonts w:ascii="Calibri" w:hAnsi="Calibri" w:cs="Calibri"/>
          <w:color w:val="993363"/>
          <w:sz w:val="29"/>
          <w:szCs w:val="29"/>
        </w:rPr>
      </w:pPr>
    </w:p>
    <w:p w:rsidR="00730CA6" w:rsidRDefault="005B4861" w:rsidP="007252D7">
      <w:pPr>
        <w:tabs>
          <w:tab w:val="left" w:pos="2376"/>
        </w:tabs>
        <w:kinsoku w:val="0"/>
        <w:overflowPunct w:val="0"/>
        <w:autoSpaceDE/>
        <w:autoSpaceDN/>
        <w:adjustRightInd/>
        <w:spacing w:line="257" w:lineRule="exact"/>
        <w:textAlignment w:val="baseline"/>
        <w:rPr>
          <w:rFonts w:ascii="Calibri" w:hAnsi="Calibri" w:cs="Calibri"/>
          <w:color w:val="993363"/>
          <w:spacing w:val="7"/>
          <w:sz w:val="25"/>
          <w:szCs w:val="25"/>
        </w:rPr>
      </w:pPr>
      <w:r>
        <w:rPr>
          <w:rFonts w:ascii="Calibri" w:hAnsi="Calibri" w:cs="Calibri"/>
          <w:color w:val="993363"/>
          <w:spacing w:val="7"/>
          <w:sz w:val="25"/>
          <w:szCs w:val="25"/>
        </w:rPr>
        <w:t>Post Purpose:</w:t>
      </w:r>
    </w:p>
    <w:p w:rsidR="005B4861" w:rsidRDefault="005B4861" w:rsidP="000C2835">
      <w:pPr>
        <w:tabs>
          <w:tab w:val="left" w:pos="2376"/>
        </w:tabs>
        <w:kinsoku w:val="0"/>
        <w:overflowPunct w:val="0"/>
        <w:autoSpaceDE/>
        <w:autoSpaceDN/>
        <w:adjustRightInd/>
        <w:spacing w:line="257" w:lineRule="exact"/>
        <w:ind w:left="2376"/>
        <w:textAlignment w:val="baseline"/>
        <w:rPr>
          <w:rFonts w:ascii="Calibri" w:hAnsi="Calibri" w:cs="Calibri"/>
          <w:spacing w:val="-3"/>
          <w:sz w:val="25"/>
          <w:szCs w:val="25"/>
        </w:rPr>
      </w:pPr>
      <w:r>
        <w:rPr>
          <w:rFonts w:ascii="Calibri" w:hAnsi="Calibri" w:cs="Calibri"/>
          <w:spacing w:val="7"/>
          <w:sz w:val="25"/>
          <w:szCs w:val="25"/>
        </w:rPr>
        <w:t xml:space="preserve">Under the reasonable direction of the </w:t>
      </w:r>
      <w:r w:rsidR="004D420E">
        <w:rPr>
          <w:rFonts w:ascii="Calibri" w:hAnsi="Calibri" w:cs="Calibri"/>
          <w:spacing w:val="7"/>
          <w:sz w:val="25"/>
          <w:szCs w:val="25"/>
        </w:rPr>
        <w:t>Head T</w:t>
      </w:r>
      <w:r w:rsidR="0022710A">
        <w:rPr>
          <w:rFonts w:ascii="Calibri" w:hAnsi="Calibri" w:cs="Calibri"/>
          <w:spacing w:val="7"/>
          <w:sz w:val="25"/>
          <w:szCs w:val="25"/>
        </w:rPr>
        <w:t>eacher</w:t>
      </w:r>
      <w:r w:rsidR="000C2835">
        <w:rPr>
          <w:rFonts w:ascii="Calibri" w:hAnsi="Calibri" w:cs="Calibri"/>
          <w:spacing w:val="7"/>
          <w:sz w:val="25"/>
          <w:szCs w:val="25"/>
        </w:rPr>
        <w:t xml:space="preserve"> and Assistant Head of SEND</w:t>
      </w:r>
      <w:r>
        <w:rPr>
          <w:rFonts w:ascii="Calibri" w:hAnsi="Calibri" w:cs="Calibri"/>
          <w:spacing w:val="7"/>
          <w:sz w:val="25"/>
          <w:szCs w:val="25"/>
        </w:rPr>
        <w:t>, carry out the</w:t>
      </w:r>
      <w:r w:rsidR="000C2835">
        <w:rPr>
          <w:rFonts w:ascii="Calibri" w:hAnsi="Calibri" w:cs="Calibri"/>
          <w:spacing w:val="7"/>
          <w:sz w:val="25"/>
          <w:szCs w:val="25"/>
        </w:rPr>
        <w:t xml:space="preserve"> </w:t>
      </w:r>
      <w:r>
        <w:rPr>
          <w:rFonts w:ascii="Calibri" w:hAnsi="Calibri" w:cs="Calibri"/>
          <w:spacing w:val="-3"/>
          <w:sz w:val="25"/>
          <w:szCs w:val="25"/>
        </w:rPr>
        <w:t xml:space="preserve">professional duties of a </w:t>
      </w:r>
      <w:proofErr w:type="spellStart"/>
      <w:r w:rsidR="007252D7">
        <w:rPr>
          <w:rFonts w:ascii="Calibri" w:hAnsi="Calibri" w:cs="Calibri"/>
          <w:spacing w:val="-3"/>
          <w:sz w:val="25"/>
          <w:szCs w:val="25"/>
        </w:rPr>
        <w:t>SENCo</w:t>
      </w:r>
      <w:proofErr w:type="spellEnd"/>
      <w:r w:rsidR="007252D7">
        <w:rPr>
          <w:rFonts w:ascii="Calibri" w:hAnsi="Calibri" w:cs="Calibri"/>
          <w:spacing w:val="-3"/>
          <w:sz w:val="25"/>
          <w:szCs w:val="25"/>
        </w:rPr>
        <w:t xml:space="preserve"> as outlined in this </w:t>
      </w:r>
      <w:r>
        <w:rPr>
          <w:rFonts w:ascii="Calibri" w:hAnsi="Calibri" w:cs="Calibri"/>
          <w:spacing w:val="-3"/>
          <w:sz w:val="25"/>
          <w:szCs w:val="25"/>
        </w:rPr>
        <w:t>job description.</w:t>
      </w:r>
    </w:p>
    <w:p w:rsidR="005B4861" w:rsidRDefault="005B4861">
      <w:pPr>
        <w:kinsoku w:val="0"/>
        <w:overflowPunct w:val="0"/>
        <w:autoSpaceDE/>
        <w:autoSpaceDN/>
        <w:adjustRightInd/>
        <w:spacing w:before="149" w:line="288" w:lineRule="exact"/>
        <w:ind w:left="2376" w:right="72"/>
        <w:textAlignment w:val="baseline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To contribute to raising standards of student attainment. To facilitate and encourage a learning experience which provides students with the opportunity to achieve their full potential.</w:t>
      </w:r>
    </w:p>
    <w:p w:rsidR="005B4861" w:rsidRDefault="005B4861">
      <w:pPr>
        <w:kinsoku w:val="0"/>
        <w:overflowPunct w:val="0"/>
        <w:autoSpaceDE/>
        <w:autoSpaceDN/>
        <w:adjustRightInd/>
        <w:spacing w:before="190" w:line="252" w:lineRule="exact"/>
        <w:ind w:left="2376"/>
        <w:textAlignment w:val="baseline"/>
        <w:rPr>
          <w:rFonts w:ascii="Calibri" w:hAnsi="Calibri" w:cs="Calibri"/>
          <w:spacing w:val="-4"/>
          <w:sz w:val="25"/>
          <w:szCs w:val="25"/>
        </w:rPr>
      </w:pPr>
      <w:r>
        <w:rPr>
          <w:rFonts w:ascii="Calibri" w:hAnsi="Calibri" w:cs="Calibri"/>
          <w:spacing w:val="-4"/>
          <w:sz w:val="25"/>
          <w:szCs w:val="25"/>
        </w:rPr>
        <w:t>To develop and enhance the teaching practice of others.</w:t>
      </w:r>
    </w:p>
    <w:p w:rsidR="005B4861" w:rsidRDefault="005B4861">
      <w:pPr>
        <w:kinsoku w:val="0"/>
        <w:overflowPunct w:val="0"/>
        <w:autoSpaceDE/>
        <w:autoSpaceDN/>
        <w:adjustRightInd/>
        <w:spacing w:before="134" w:line="293" w:lineRule="exact"/>
        <w:ind w:left="2376" w:right="360"/>
        <w:textAlignment w:val="baseline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To monitor and support the overall progress and development of students as a </w:t>
      </w:r>
      <w:proofErr w:type="spellStart"/>
      <w:r w:rsidR="007252D7">
        <w:rPr>
          <w:rFonts w:ascii="Calibri" w:hAnsi="Calibri" w:cs="Calibri"/>
          <w:sz w:val="25"/>
          <w:szCs w:val="25"/>
        </w:rPr>
        <w:t>SENCo</w:t>
      </w:r>
      <w:proofErr w:type="spellEnd"/>
      <w:r>
        <w:rPr>
          <w:rFonts w:ascii="Calibri" w:hAnsi="Calibri" w:cs="Calibri"/>
          <w:sz w:val="25"/>
          <w:szCs w:val="25"/>
        </w:rPr>
        <w:t xml:space="preserve"> within the </w:t>
      </w:r>
      <w:r w:rsidR="007252D7">
        <w:rPr>
          <w:rFonts w:ascii="Calibri" w:hAnsi="Calibri" w:cs="Calibri"/>
          <w:sz w:val="25"/>
          <w:szCs w:val="25"/>
        </w:rPr>
        <w:t>school</w:t>
      </w:r>
      <w:r>
        <w:rPr>
          <w:rFonts w:ascii="Calibri" w:hAnsi="Calibri" w:cs="Calibri"/>
          <w:sz w:val="25"/>
          <w:szCs w:val="25"/>
        </w:rPr>
        <w:t>.</w:t>
      </w:r>
    </w:p>
    <w:p w:rsidR="005B4861" w:rsidRDefault="005B4861">
      <w:pPr>
        <w:tabs>
          <w:tab w:val="left" w:pos="2376"/>
        </w:tabs>
        <w:kinsoku w:val="0"/>
        <w:overflowPunct w:val="0"/>
        <w:autoSpaceDE/>
        <w:autoSpaceDN/>
        <w:adjustRightInd/>
        <w:spacing w:before="256" w:line="252" w:lineRule="exact"/>
        <w:textAlignment w:val="baseline"/>
        <w:rPr>
          <w:rFonts w:ascii="Calibri" w:hAnsi="Calibri" w:cs="Calibri"/>
          <w:spacing w:val="-2"/>
          <w:sz w:val="25"/>
          <w:szCs w:val="25"/>
        </w:rPr>
      </w:pPr>
      <w:r>
        <w:rPr>
          <w:rFonts w:ascii="Calibri" w:hAnsi="Calibri" w:cs="Calibri"/>
          <w:color w:val="993363"/>
          <w:spacing w:val="-2"/>
          <w:sz w:val="25"/>
          <w:szCs w:val="25"/>
        </w:rPr>
        <w:t>Reporting to:</w:t>
      </w:r>
      <w:r w:rsidR="00EC149A">
        <w:rPr>
          <w:rFonts w:ascii="Calibri" w:hAnsi="Calibri" w:cs="Calibri"/>
          <w:spacing w:val="-2"/>
          <w:sz w:val="25"/>
          <w:szCs w:val="25"/>
        </w:rPr>
        <w:tab/>
        <w:t>Assistant Head of SEND</w:t>
      </w:r>
      <w:r w:rsidR="000C2835">
        <w:rPr>
          <w:rFonts w:ascii="Calibri" w:hAnsi="Calibri" w:cs="Calibri"/>
          <w:spacing w:val="-2"/>
          <w:sz w:val="25"/>
          <w:szCs w:val="25"/>
        </w:rPr>
        <w:t>.</w:t>
      </w:r>
    </w:p>
    <w:p w:rsidR="005B4861" w:rsidRDefault="005B4861">
      <w:pPr>
        <w:tabs>
          <w:tab w:val="left" w:pos="2376"/>
        </w:tabs>
        <w:kinsoku w:val="0"/>
        <w:overflowPunct w:val="0"/>
        <w:autoSpaceDE/>
        <w:autoSpaceDN/>
        <w:adjustRightInd/>
        <w:spacing w:before="252" w:line="252" w:lineRule="exact"/>
        <w:textAlignment w:val="baseline"/>
        <w:rPr>
          <w:rFonts w:ascii="Calibri" w:hAnsi="Calibri" w:cs="Calibri"/>
          <w:spacing w:val="-3"/>
          <w:sz w:val="25"/>
          <w:szCs w:val="25"/>
        </w:rPr>
      </w:pPr>
      <w:r>
        <w:rPr>
          <w:rFonts w:ascii="Calibri" w:hAnsi="Calibri" w:cs="Calibri"/>
          <w:color w:val="993363"/>
          <w:spacing w:val="-3"/>
          <w:sz w:val="25"/>
          <w:szCs w:val="25"/>
        </w:rPr>
        <w:t>Responsible for:</w:t>
      </w:r>
      <w:r>
        <w:rPr>
          <w:rFonts w:ascii="Calibri" w:hAnsi="Calibri" w:cs="Calibri"/>
          <w:spacing w:val="-3"/>
          <w:sz w:val="25"/>
          <w:szCs w:val="25"/>
        </w:rPr>
        <w:tab/>
        <w:t>The provision of a full learning experience and support for students.</w:t>
      </w:r>
    </w:p>
    <w:p w:rsidR="005B4861" w:rsidRDefault="007252D7">
      <w:pPr>
        <w:kinsoku w:val="0"/>
        <w:overflowPunct w:val="0"/>
        <w:autoSpaceDE/>
        <w:autoSpaceDN/>
        <w:adjustRightInd/>
        <w:spacing w:before="233" w:line="252" w:lineRule="exact"/>
        <w:ind w:left="2376"/>
        <w:textAlignment w:val="baseline"/>
        <w:rPr>
          <w:rFonts w:ascii="Calibri" w:hAnsi="Calibri" w:cs="Calibri"/>
          <w:spacing w:val="-6"/>
          <w:sz w:val="25"/>
          <w:szCs w:val="25"/>
        </w:rPr>
      </w:pPr>
      <w:r>
        <w:rPr>
          <w:rFonts w:ascii="Calibri" w:hAnsi="Calibri" w:cs="Calibri"/>
          <w:spacing w:val="-6"/>
          <w:sz w:val="25"/>
          <w:szCs w:val="25"/>
        </w:rPr>
        <w:t>Effectively and professionally fulfilling the duties outlined within this job description</w:t>
      </w:r>
      <w:r w:rsidR="000C2835">
        <w:rPr>
          <w:rFonts w:ascii="Calibri" w:hAnsi="Calibri" w:cs="Calibri"/>
          <w:spacing w:val="-6"/>
          <w:sz w:val="25"/>
          <w:szCs w:val="25"/>
        </w:rPr>
        <w:t>.</w:t>
      </w:r>
    </w:p>
    <w:p w:rsidR="005B4861" w:rsidRDefault="005B4861" w:rsidP="007252D7">
      <w:pPr>
        <w:tabs>
          <w:tab w:val="left" w:pos="2376"/>
        </w:tabs>
        <w:kinsoku w:val="0"/>
        <w:overflowPunct w:val="0"/>
        <w:autoSpaceDE/>
        <w:autoSpaceDN/>
        <w:adjustRightInd/>
        <w:spacing w:before="252" w:line="252" w:lineRule="exact"/>
        <w:ind w:left="2370" w:hanging="2370"/>
        <w:textAlignment w:val="baseline"/>
        <w:rPr>
          <w:rFonts w:ascii="Calibri" w:hAnsi="Calibri" w:cs="Calibri"/>
          <w:spacing w:val="-3"/>
          <w:sz w:val="25"/>
          <w:szCs w:val="25"/>
        </w:rPr>
      </w:pPr>
      <w:r>
        <w:rPr>
          <w:rFonts w:ascii="Calibri" w:hAnsi="Calibri" w:cs="Calibri"/>
          <w:color w:val="993363"/>
          <w:spacing w:val="-2"/>
          <w:sz w:val="25"/>
          <w:szCs w:val="25"/>
        </w:rPr>
        <w:t>Liaising with:</w:t>
      </w:r>
      <w:r>
        <w:rPr>
          <w:rFonts w:ascii="Calibri" w:hAnsi="Calibri" w:cs="Calibri"/>
          <w:spacing w:val="-2"/>
          <w:sz w:val="25"/>
          <w:szCs w:val="25"/>
        </w:rPr>
        <w:tab/>
      </w:r>
      <w:r w:rsidR="00BA173E">
        <w:rPr>
          <w:rFonts w:ascii="Calibri" w:hAnsi="Calibri" w:cs="Calibri"/>
          <w:spacing w:val="-2"/>
          <w:sz w:val="25"/>
          <w:szCs w:val="25"/>
        </w:rPr>
        <w:t>Head T</w:t>
      </w:r>
      <w:r w:rsidR="0022710A">
        <w:rPr>
          <w:rFonts w:ascii="Calibri" w:hAnsi="Calibri" w:cs="Calibri"/>
          <w:spacing w:val="-2"/>
          <w:sz w:val="25"/>
          <w:szCs w:val="25"/>
        </w:rPr>
        <w:t>eacher</w:t>
      </w:r>
      <w:r>
        <w:rPr>
          <w:rFonts w:ascii="Calibri" w:hAnsi="Calibri" w:cs="Calibri"/>
          <w:spacing w:val="-2"/>
          <w:sz w:val="25"/>
          <w:szCs w:val="25"/>
        </w:rPr>
        <w:t>, Leadership Team, teachers and support staff, LA</w:t>
      </w:r>
      <w:r w:rsidR="007252D7">
        <w:rPr>
          <w:rFonts w:ascii="Calibri" w:hAnsi="Calibri" w:cs="Calibri"/>
          <w:spacing w:val="-2"/>
          <w:sz w:val="25"/>
          <w:szCs w:val="25"/>
        </w:rPr>
        <w:t xml:space="preserve"> </w:t>
      </w:r>
      <w:r w:rsidR="007252D7">
        <w:rPr>
          <w:rFonts w:ascii="Calibri" w:hAnsi="Calibri" w:cs="Calibri"/>
          <w:spacing w:val="-3"/>
          <w:sz w:val="25"/>
          <w:szCs w:val="25"/>
        </w:rPr>
        <w:t>representatives. E</w:t>
      </w:r>
      <w:r>
        <w:rPr>
          <w:rFonts w:ascii="Calibri" w:hAnsi="Calibri" w:cs="Calibri"/>
          <w:spacing w:val="-3"/>
          <w:sz w:val="25"/>
          <w:szCs w:val="25"/>
        </w:rPr>
        <w:t xml:space="preserve">xternal </w:t>
      </w:r>
      <w:r w:rsidR="007252D7">
        <w:rPr>
          <w:rFonts w:ascii="Calibri" w:hAnsi="Calibri" w:cs="Calibri"/>
          <w:spacing w:val="-3"/>
          <w:sz w:val="25"/>
          <w:szCs w:val="25"/>
        </w:rPr>
        <w:t xml:space="preserve">agencies, parents and </w:t>
      </w:r>
      <w:proofErr w:type="spellStart"/>
      <w:r>
        <w:rPr>
          <w:rFonts w:ascii="Calibri" w:hAnsi="Calibri" w:cs="Calibri"/>
          <w:spacing w:val="-3"/>
          <w:sz w:val="25"/>
          <w:szCs w:val="25"/>
        </w:rPr>
        <w:t>carers</w:t>
      </w:r>
      <w:proofErr w:type="spellEnd"/>
      <w:r w:rsidR="007252D7">
        <w:rPr>
          <w:rFonts w:ascii="Calibri" w:hAnsi="Calibri" w:cs="Calibri"/>
          <w:spacing w:val="-3"/>
          <w:sz w:val="25"/>
          <w:szCs w:val="25"/>
        </w:rPr>
        <w:t xml:space="preserve"> as directed.</w:t>
      </w:r>
    </w:p>
    <w:p w:rsidR="005B4861" w:rsidRDefault="005B4861">
      <w:pPr>
        <w:tabs>
          <w:tab w:val="left" w:pos="2376"/>
        </w:tabs>
        <w:kinsoku w:val="0"/>
        <w:overflowPunct w:val="0"/>
        <w:autoSpaceDE/>
        <w:autoSpaceDN/>
        <w:adjustRightInd/>
        <w:spacing w:before="252" w:line="252" w:lineRule="exact"/>
        <w:textAlignment w:val="baseline"/>
        <w:rPr>
          <w:rFonts w:ascii="Calibri" w:hAnsi="Calibri" w:cs="Calibri"/>
          <w:spacing w:val="-2"/>
          <w:sz w:val="25"/>
          <w:szCs w:val="25"/>
        </w:rPr>
      </w:pPr>
      <w:r>
        <w:rPr>
          <w:rFonts w:ascii="Calibri" w:hAnsi="Calibri" w:cs="Calibri"/>
          <w:color w:val="993363"/>
          <w:spacing w:val="-2"/>
          <w:sz w:val="25"/>
          <w:szCs w:val="25"/>
        </w:rPr>
        <w:t>Working Time:</w:t>
      </w:r>
      <w:r w:rsidR="00BA173E">
        <w:rPr>
          <w:rFonts w:ascii="Calibri" w:hAnsi="Calibri" w:cs="Calibri"/>
          <w:spacing w:val="-2"/>
          <w:sz w:val="25"/>
          <w:szCs w:val="25"/>
        </w:rPr>
        <w:tab/>
        <w:t>Full time, Term time</w:t>
      </w:r>
      <w:r w:rsidR="000C2835">
        <w:rPr>
          <w:rFonts w:ascii="Calibri" w:hAnsi="Calibri" w:cs="Calibri"/>
          <w:spacing w:val="-2"/>
          <w:sz w:val="25"/>
          <w:szCs w:val="25"/>
        </w:rPr>
        <w:t>.</w:t>
      </w:r>
    </w:p>
    <w:p w:rsidR="005B4861" w:rsidRDefault="005B4861">
      <w:pPr>
        <w:tabs>
          <w:tab w:val="left" w:pos="2376"/>
        </w:tabs>
        <w:kinsoku w:val="0"/>
        <w:overflowPunct w:val="0"/>
        <w:autoSpaceDE/>
        <w:autoSpaceDN/>
        <w:adjustRightInd/>
        <w:spacing w:before="262" w:line="252" w:lineRule="exact"/>
        <w:textAlignment w:val="baseline"/>
        <w:rPr>
          <w:rFonts w:ascii="Calibri" w:hAnsi="Calibri" w:cs="Calibri"/>
          <w:spacing w:val="-2"/>
          <w:sz w:val="25"/>
          <w:szCs w:val="25"/>
        </w:rPr>
      </w:pPr>
      <w:r>
        <w:rPr>
          <w:rFonts w:ascii="Calibri" w:hAnsi="Calibri" w:cs="Calibri"/>
          <w:color w:val="993363"/>
          <w:spacing w:val="-2"/>
          <w:sz w:val="25"/>
          <w:szCs w:val="25"/>
        </w:rPr>
        <w:t>Salary/Grade:</w:t>
      </w:r>
      <w:r>
        <w:rPr>
          <w:rFonts w:ascii="Calibri" w:hAnsi="Calibri" w:cs="Calibri"/>
          <w:spacing w:val="-2"/>
          <w:sz w:val="25"/>
          <w:szCs w:val="25"/>
        </w:rPr>
        <w:tab/>
        <w:t>To be discussed at interview</w:t>
      </w:r>
      <w:r w:rsidR="000C2835">
        <w:rPr>
          <w:rFonts w:ascii="Calibri" w:hAnsi="Calibri" w:cs="Calibri"/>
          <w:spacing w:val="-2"/>
          <w:sz w:val="25"/>
          <w:szCs w:val="25"/>
        </w:rPr>
        <w:t>.</w:t>
      </w:r>
    </w:p>
    <w:p w:rsidR="005B4861" w:rsidRPr="000C2835" w:rsidRDefault="005B4861" w:rsidP="000C2835">
      <w:pPr>
        <w:tabs>
          <w:tab w:val="left" w:pos="2376"/>
        </w:tabs>
        <w:kinsoku w:val="0"/>
        <w:overflowPunct w:val="0"/>
        <w:autoSpaceDE/>
        <w:autoSpaceDN/>
        <w:adjustRightInd/>
        <w:spacing w:before="247" w:line="247" w:lineRule="exact"/>
        <w:textAlignment w:val="baseline"/>
        <w:rPr>
          <w:rFonts w:ascii="Calibri" w:hAnsi="Calibri" w:cs="Calibri"/>
          <w:spacing w:val="-3"/>
          <w:sz w:val="25"/>
          <w:szCs w:val="25"/>
        </w:rPr>
        <w:sectPr w:rsidR="005B4861" w:rsidRPr="000C2835">
          <w:headerReference w:type="default" r:id="rId7"/>
          <w:pgSz w:w="11904" w:h="16843"/>
          <w:pgMar w:top="720" w:right="715" w:bottom="3907" w:left="749" w:header="720" w:footer="720" w:gutter="0"/>
          <w:cols w:space="720"/>
          <w:noEndnote/>
        </w:sectPr>
      </w:pPr>
      <w:r>
        <w:rPr>
          <w:rFonts w:ascii="Calibri" w:hAnsi="Calibri" w:cs="Calibri"/>
          <w:color w:val="993363"/>
          <w:spacing w:val="-3"/>
          <w:sz w:val="25"/>
          <w:szCs w:val="25"/>
        </w:rPr>
        <w:t>Disclosure Level:</w:t>
      </w:r>
      <w:r w:rsidR="000C2835">
        <w:rPr>
          <w:rFonts w:ascii="Calibri" w:hAnsi="Calibri" w:cs="Calibri"/>
          <w:spacing w:val="-3"/>
          <w:sz w:val="25"/>
          <w:szCs w:val="25"/>
        </w:rPr>
        <w:tab/>
        <w:t>Enhanced.</w:t>
      </w:r>
    </w:p>
    <w:p w:rsidR="005B4861" w:rsidRDefault="005B4861">
      <w:pPr>
        <w:kinsoku w:val="0"/>
        <w:overflowPunct w:val="0"/>
        <w:autoSpaceDE/>
        <w:autoSpaceDN/>
        <w:adjustRightInd/>
        <w:spacing w:before="5" w:after="386"/>
        <w:ind w:left="2988" w:right="2988"/>
        <w:textAlignment w:val="baseline"/>
        <w:rPr>
          <w:sz w:val="24"/>
          <w:szCs w:val="24"/>
        </w:rPr>
      </w:pPr>
    </w:p>
    <w:p w:rsidR="005B4861" w:rsidRPr="00722876" w:rsidRDefault="00991E19" w:rsidP="00722876">
      <w:pPr>
        <w:pStyle w:val="ListParagraph"/>
        <w:kinsoku w:val="0"/>
        <w:overflowPunct w:val="0"/>
        <w:autoSpaceDE/>
        <w:autoSpaceDN/>
        <w:adjustRightInd/>
        <w:spacing w:before="64" w:line="294" w:lineRule="exact"/>
        <w:jc w:val="both"/>
        <w:textAlignment w:val="baseline"/>
        <w:rPr>
          <w:rFonts w:ascii="Calibri" w:hAnsi="Calibri" w:cs="Calibri"/>
          <w:color w:val="993363"/>
          <w:spacing w:val="-8"/>
          <w:sz w:val="29"/>
          <w:szCs w:val="29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6844030</wp:posOffset>
                </wp:positionH>
                <wp:positionV relativeFrom="page">
                  <wp:posOffset>10046335</wp:posOffset>
                </wp:positionV>
                <wp:extent cx="210820" cy="184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61" w:rsidRDefault="005B48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277" w:lineRule="exact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3363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8.9pt;margin-top:791.05pt;width:16.6pt;height:14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" o:allowincell="f" stroked="f">
                <v:fill opacity="0"/>
                <v:textbox inset="0,0,0,0">
                  <w:txbxContent>
                    <w:p w:rsidR="005B4861" w:rsidRDefault="005B486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277" w:lineRule="exact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3363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252D7" w:rsidRPr="00722876">
        <w:rPr>
          <w:rFonts w:ascii="Calibri" w:hAnsi="Calibri" w:cs="Calibri"/>
          <w:color w:val="993363"/>
          <w:spacing w:val="-8"/>
          <w:sz w:val="29"/>
          <w:szCs w:val="29"/>
        </w:rPr>
        <w:t xml:space="preserve">Duties of the </w:t>
      </w:r>
      <w:proofErr w:type="spellStart"/>
      <w:r w:rsidR="007252D7" w:rsidRPr="00722876">
        <w:rPr>
          <w:rFonts w:ascii="Calibri" w:hAnsi="Calibri" w:cs="Calibri"/>
          <w:color w:val="993363"/>
          <w:spacing w:val="-8"/>
          <w:sz w:val="29"/>
          <w:szCs w:val="29"/>
        </w:rPr>
        <w:t>SENCo</w:t>
      </w:r>
      <w:proofErr w:type="spellEnd"/>
    </w:p>
    <w:p w:rsidR="004F6118" w:rsidRDefault="004F6118" w:rsidP="00722876">
      <w:pPr>
        <w:pStyle w:val="NormalWeb"/>
        <w:ind w:left="720"/>
        <w:jc w:val="both"/>
        <w:rPr>
          <w:rFonts w:ascii="Calibri" w:hAnsi="Calibri" w:cs="Calibri"/>
          <w:spacing w:val="-3"/>
          <w:sz w:val="25"/>
          <w:szCs w:val="25"/>
        </w:rPr>
      </w:pPr>
    </w:p>
    <w:p w:rsidR="004F6118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Calibri"/>
          <w:spacing w:val="-3"/>
          <w:sz w:val="25"/>
          <w:szCs w:val="25"/>
        </w:rPr>
        <w:t xml:space="preserve">To oversee 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>the day to day operation of the school’s SEN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D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policy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4F6118" w:rsidRDefault="004F6118" w:rsidP="00722876">
      <w:pPr>
        <w:pStyle w:val="NormalWeb"/>
        <w:ind w:left="72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4F6118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To 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>answer requests for advice from teachers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4F6118" w:rsidRDefault="004F6118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4F6118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To 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>co-ordinat</w:t>
      </w:r>
      <w:r>
        <w:rPr>
          <w:rFonts w:asciiTheme="minorHAnsi" w:hAnsiTheme="minorHAnsi" w:cs="Arial"/>
          <w:color w:val="000000"/>
          <w:sz w:val="25"/>
          <w:szCs w:val="25"/>
          <w:lang w:val="en-GB"/>
        </w:rPr>
        <w:t>e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provision, including liaison with all teachers involved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4F6118" w:rsidRPr="00722876" w:rsidRDefault="004F6118" w:rsidP="00722876">
      <w:pPr>
        <w:ind w:left="108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4F6118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To 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>maintain</w:t>
      </w:r>
      <w:r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records of relevant information for 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>all pupils with special needs.</w:t>
      </w:r>
    </w:p>
    <w:p w:rsidR="004F6118" w:rsidRDefault="004F6118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B7626E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To 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>establish and contribut</w:t>
      </w:r>
      <w:r>
        <w:rPr>
          <w:rFonts w:asciiTheme="minorHAnsi" w:hAnsiTheme="minorHAnsi" w:cs="Arial"/>
          <w:color w:val="000000"/>
          <w:sz w:val="25"/>
          <w:szCs w:val="25"/>
          <w:lang w:val="en-GB"/>
        </w:rPr>
        <w:t>e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to SEN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D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inset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and staff</w:t>
      </w:r>
      <w:r w:rsidRPr="004F6118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 training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B7626E" w:rsidRDefault="00B7626E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B7626E" w:rsidRDefault="00BA173E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Arial"/>
          <w:color w:val="000000"/>
          <w:sz w:val="25"/>
          <w:szCs w:val="25"/>
          <w:lang w:val="en-GB"/>
        </w:rPr>
        <w:t>T</w:t>
      </w:r>
      <w:r w:rsidR="004F6118"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>o liaise with external agencies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B7626E" w:rsidRDefault="00B7626E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B7626E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>To help and advise the class teacher on assessing the child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B7626E" w:rsidRDefault="00B7626E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B7626E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>Where relevant, to d</w:t>
      </w:r>
      <w:r w:rsidR="005F2EE6">
        <w:rPr>
          <w:rFonts w:asciiTheme="minorHAnsi" w:hAnsiTheme="minorHAnsi" w:cs="Arial"/>
          <w:color w:val="000000"/>
          <w:sz w:val="25"/>
          <w:szCs w:val="25"/>
          <w:lang w:val="en-GB"/>
        </w:rPr>
        <w:t>raw up, maintain and review an i</w:t>
      </w:r>
      <w:r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 xml:space="preserve">ndividual </w:t>
      </w:r>
      <w:r w:rsidR="005F2EE6">
        <w:rPr>
          <w:rFonts w:asciiTheme="minorHAnsi" w:hAnsiTheme="minorHAnsi" w:cs="Arial"/>
          <w:color w:val="000000"/>
          <w:sz w:val="25"/>
          <w:szCs w:val="25"/>
          <w:lang w:val="en-GB"/>
        </w:rPr>
        <w:t>SEND pupil plan.</w:t>
      </w:r>
    </w:p>
    <w:p w:rsidR="00B7626E" w:rsidRDefault="00B7626E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B7626E" w:rsidRDefault="00BA173E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>
        <w:rPr>
          <w:rFonts w:asciiTheme="minorHAnsi" w:hAnsiTheme="minorHAnsi" w:cs="Arial"/>
          <w:color w:val="000000"/>
          <w:sz w:val="25"/>
          <w:szCs w:val="25"/>
          <w:lang w:val="en-GB"/>
        </w:rPr>
        <w:t>T</w:t>
      </w:r>
      <w:r w:rsidR="004F6118"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>o work with the external specialists and professionals</w:t>
      </w:r>
      <w:r w:rsidR="000C2835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B7626E" w:rsidRDefault="00B7626E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4F6118" w:rsidRDefault="004F6118" w:rsidP="00722876">
      <w:pPr>
        <w:pStyle w:val="NormalWeb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  <w:r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>To consider different teaching approaches, s</w:t>
      </w:r>
      <w:r w:rsidR="005F2EE6">
        <w:rPr>
          <w:rFonts w:asciiTheme="minorHAnsi" w:hAnsiTheme="minorHAnsi" w:cs="Arial"/>
          <w:color w:val="000000"/>
          <w:sz w:val="25"/>
          <w:szCs w:val="25"/>
          <w:lang w:val="en-GB"/>
        </w:rPr>
        <w:t>upport materials and technology</w:t>
      </w:r>
      <w:r w:rsidRPr="00B7626E">
        <w:rPr>
          <w:rFonts w:asciiTheme="minorHAnsi" w:hAnsiTheme="minorHAnsi" w:cs="Arial"/>
          <w:color w:val="000000"/>
          <w:sz w:val="25"/>
          <w:szCs w:val="25"/>
          <w:lang w:val="en-GB"/>
        </w:rPr>
        <w:t>.</w:t>
      </w:r>
    </w:p>
    <w:p w:rsidR="00B7626E" w:rsidRDefault="00B7626E" w:rsidP="00722876">
      <w:pPr>
        <w:pStyle w:val="ListParagraph"/>
        <w:ind w:left="1440"/>
        <w:jc w:val="both"/>
        <w:rPr>
          <w:rFonts w:asciiTheme="minorHAnsi" w:hAnsiTheme="minorHAnsi" w:cs="Arial"/>
          <w:color w:val="000000"/>
          <w:sz w:val="25"/>
          <w:szCs w:val="25"/>
          <w:lang w:val="en-GB"/>
        </w:rPr>
      </w:pPr>
    </w:p>
    <w:p w:rsidR="00B7626E" w:rsidRPr="00B7626E" w:rsidRDefault="00A0314C" w:rsidP="00722876">
      <w:pPr>
        <w:pStyle w:val="NormalWeb"/>
        <w:numPr>
          <w:ilvl w:val="0"/>
          <w:numId w:val="14"/>
        </w:numPr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>
        <w:rPr>
          <w:rFonts w:ascii="Calibri" w:hAnsi="Calibri" w:cs="Arial"/>
          <w:color w:val="000000"/>
          <w:sz w:val="25"/>
          <w:szCs w:val="25"/>
          <w:lang w:val="en-GB"/>
        </w:rPr>
        <w:t>To e</w:t>
      </w:r>
      <w:r w:rsidR="00B7626E" w:rsidRPr="00B7626E">
        <w:rPr>
          <w:rFonts w:ascii="Calibri" w:hAnsi="Calibri" w:cs="Arial"/>
          <w:color w:val="000000"/>
          <w:sz w:val="25"/>
          <w:szCs w:val="25"/>
          <w:lang w:val="en-GB"/>
        </w:rPr>
        <w:t>nsure effective systems of communication, including feedback about pupil’s learning to</w:t>
      </w:r>
    </w:p>
    <w:p w:rsidR="00B7626E" w:rsidRDefault="00B7626E" w:rsidP="00722876">
      <w:pPr>
        <w:pStyle w:val="NormalWeb"/>
        <w:ind w:left="720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>inform future planning.</w:t>
      </w:r>
    </w:p>
    <w:p w:rsidR="00B7626E" w:rsidRPr="00B7626E" w:rsidRDefault="00B7626E" w:rsidP="00722876">
      <w:pPr>
        <w:pStyle w:val="NormalWeb"/>
        <w:ind w:left="1440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</w:p>
    <w:p w:rsidR="00B7626E" w:rsidRPr="00B7626E" w:rsidRDefault="00A0314C" w:rsidP="00722876">
      <w:pPr>
        <w:pStyle w:val="NormalWeb"/>
        <w:numPr>
          <w:ilvl w:val="0"/>
          <w:numId w:val="14"/>
        </w:numPr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>
        <w:rPr>
          <w:rFonts w:ascii="Calibri" w:hAnsi="Calibri" w:cs="Arial"/>
          <w:color w:val="000000"/>
          <w:sz w:val="25"/>
          <w:szCs w:val="25"/>
          <w:lang w:val="en-GB"/>
        </w:rPr>
        <w:t>To m</w:t>
      </w:r>
      <w:r w:rsidR="00B7626E" w:rsidRPr="00B7626E">
        <w:rPr>
          <w:rFonts w:ascii="Calibri" w:hAnsi="Calibri" w:cs="Arial"/>
          <w:color w:val="000000"/>
          <w:sz w:val="25"/>
          <w:szCs w:val="25"/>
          <w:lang w:val="en-GB"/>
        </w:rPr>
        <w:t>onitor the quality of SEN support by establishing effective systems to identify and</w:t>
      </w:r>
    </w:p>
    <w:p w:rsidR="00B7626E" w:rsidRPr="00B7626E" w:rsidRDefault="00B7626E" w:rsidP="000C2835">
      <w:pPr>
        <w:pStyle w:val="NormalWeb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proofErr w:type="gramStart"/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>meet</w:t>
      </w:r>
      <w:proofErr w:type="gramEnd"/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 xml:space="preserve"> the needs of pupils, whilst ensuring that the systems are coordinated, evaluated</w:t>
      </w:r>
      <w:r w:rsidR="000C2835">
        <w:rPr>
          <w:rFonts w:ascii="Calibri" w:hAnsi="Calibri" w:cs="Arial"/>
          <w:color w:val="000000"/>
          <w:sz w:val="25"/>
          <w:szCs w:val="25"/>
          <w:lang w:val="en-GB"/>
        </w:rPr>
        <w:t xml:space="preserve"> </w:t>
      </w:r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>and regularly reviewed.</w:t>
      </w:r>
    </w:p>
    <w:p w:rsidR="00C32E35" w:rsidRDefault="00C32E35" w:rsidP="005F2EE6">
      <w:pPr>
        <w:pStyle w:val="NormalWeb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</w:p>
    <w:p w:rsidR="00C32E35" w:rsidRPr="00A0314C" w:rsidRDefault="00A0314C" w:rsidP="00722876">
      <w:pPr>
        <w:pStyle w:val="NormalWeb"/>
        <w:numPr>
          <w:ilvl w:val="0"/>
          <w:numId w:val="14"/>
        </w:numPr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>
        <w:rPr>
          <w:rFonts w:ascii="Calibri" w:hAnsi="Calibri" w:cs="Arial"/>
          <w:color w:val="000000"/>
          <w:sz w:val="25"/>
          <w:szCs w:val="25"/>
          <w:lang w:val="en-GB"/>
        </w:rPr>
        <w:t>To m</w:t>
      </w:r>
      <w:r w:rsidR="00B7626E" w:rsidRPr="00C32E35">
        <w:rPr>
          <w:rFonts w:ascii="Calibri" w:hAnsi="Calibri" w:cs="Arial"/>
          <w:color w:val="000000"/>
          <w:sz w:val="25"/>
          <w:szCs w:val="25"/>
          <w:lang w:val="en-GB"/>
        </w:rPr>
        <w:t>aintain u</w:t>
      </w:r>
      <w:r w:rsidR="00B7626E" w:rsidRPr="00A0314C">
        <w:rPr>
          <w:rFonts w:ascii="Calibri" w:hAnsi="Calibri" w:cs="Arial"/>
          <w:color w:val="000000"/>
          <w:sz w:val="25"/>
          <w:szCs w:val="25"/>
          <w:lang w:val="en-GB"/>
        </w:rPr>
        <w:t>p-to-</w:t>
      </w:r>
      <w:r w:rsidR="005F2EE6">
        <w:rPr>
          <w:rFonts w:ascii="Calibri" w:hAnsi="Calibri" w:cs="Arial"/>
          <w:color w:val="000000"/>
          <w:sz w:val="25"/>
          <w:szCs w:val="25"/>
          <w:lang w:val="en-GB"/>
        </w:rPr>
        <w:t>date knowledge of National and L</w:t>
      </w:r>
      <w:r w:rsidR="00B7626E" w:rsidRPr="00A0314C">
        <w:rPr>
          <w:rFonts w:ascii="Calibri" w:hAnsi="Calibri" w:cs="Arial"/>
          <w:color w:val="000000"/>
          <w:sz w:val="25"/>
          <w:szCs w:val="25"/>
          <w:lang w:val="en-GB"/>
        </w:rPr>
        <w:t>ocal initiatives which may impact upon</w:t>
      </w:r>
    </w:p>
    <w:p w:rsidR="00B7626E" w:rsidRPr="00C32E35" w:rsidRDefault="00B7626E" w:rsidP="00722876">
      <w:pPr>
        <w:pStyle w:val="NormalWeb"/>
        <w:ind w:left="720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 w:rsidRPr="00C32E35">
        <w:rPr>
          <w:rFonts w:ascii="Calibri" w:hAnsi="Calibri" w:cs="Arial"/>
          <w:color w:val="000000"/>
          <w:sz w:val="25"/>
          <w:szCs w:val="25"/>
          <w:lang w:val="en-GB"/>
        </w:rPr>
        <w:t>policy and practice.</w:t>
      </w:r>
    </w:p>
    <w:p w:rsidR="00C32E35" w:rsidRPr="00B7626E" w:rsidRDefault="00C32E35" w:rsidP="00722876">
      <w:pPr>
        <w:pStyle w:val="NormalWeb"/>
        <w:ind w:left="1440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</w:p>
    <w:p w:rsidR="00B7626E" w:rsidRPr="00B7626E" w:rsidRDefault="00B7626E" w:rsidP="00722876">
      <w:pPr>
        <w:pStyle w:val="NormalWeb"/>
        <w:numPr>
          <w:ilvl w:val="0"/>
          <w:numId w:val="14"/>
        </w:numPr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>
        <w:rPr>
          <w:rFonts w:ascii="Calibri" w:hAnsi="Calibri" w:cs="Arial"/>
          <w:color w:val="000000"/>
          <w:sz w:val="25"/>
          <w:szCs w:val="25"/>
          <w:lang w:val="en-GB"/>
        </w:rPr>
        <w:t>T</w:t>
      </w:r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>o co-ordinate the application for and of special arrangements in external examinations</w:t>
      </w:r>
    </w:p>
    <w:p w:rsidR="00A0314C" w:rsidRDefault="00B7626E" w:rsidP="000C2835">
      <w:pPr>
        <w:pStyle w:val="NormalWeb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proofErr w:type="gramStart"/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>in</w:t>
      </w:r>
      <w:proofErr w:type="gramEnd"/>
      <w:r w:rsidRPr="00B7626E">
        <w:rPr>
          <w:rFonts w:ascii="Calibri" w:hAnsi="Calibri" w:cs="Arial"/>
          <w:color w:val="000000"/>
          <w:sz w:val="25"/>
          <w:szCs w:val="25"/>
          <w:lang w:val="en-GB"/>
        </w:rPr>
        <w:t xml:space="preserve"> conjunction with the Examinations Officer.</w:t>
      </w:r>
    </w:p>
    <w:p w:rsidR="00A0314C" w:rsidRDefault="00A0314C" w:rsidP="00722876">
      <w:pPr>
        <w:pStyle w:val="NormalWeb"/>
        <w:ind w:left="1440"/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</w:p>
    <w:p w:rsidR="00A0314C" w:rsidRDefault="00A0314C" w:rsidP="00722876">
      <w:pPr>
        <w:pStyle w:val="NormalWeb"/>
        <w:numPr>
          <w:ilvl w:val="0"/>
          <w:numId w:val="14"/>
        </w:numPr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>
        <w:rPr>
          <w:rFonts w:ascii="Calibri" w:hAnsi="Calibri" w:cs="Arial"/>
          <w:color w:val="000000"/>
          <w:sz w:val="25"/>
          <w:szCs w:val="25"/>
          <w:lang w:val="en-GB"/>
        </w:rPr>
        <w:t>To direct staf</w:t>
      </w:r>
      <w:r w:rsidR="00BA173E">
        <w:rPr>
          <w:rFonts w:ascii="Calibri" w:hAnsi="Calibri" w:cs="Arial"/>
          <w:color w:val="000000"/>
          <w:sz w:val="25"/>
          <w:szCs w:val="25"/>
          <w:lang w:val="en-GB"/>
        </w:rPr>
        <w:t>f designated as intervention support</w:t>
      </w:r>
      <w:r>
        <w:rPr>
          <w:rFonts w:ascii="Calibri" w:hAnsi="Calibri" w:cs="Arial"/>
          <w:color w:val="000000"/>
          <w:sz w:val="25"/>
          <w:szCs w:val="25"/>
          <w:lang w:val="en-GB"/>
        </w:rPr>
        <w:t>, as appropriate</w:t>
      </w:r>
      <w:r w:rsidR="000C2835">
        <w:rPr>
          <w:rFonts w:ascii="Calibri" w:hAnsi="Calibri" w:cs="Arial"/>
          <w:color w:val="000000"/>
          <w:sz w:val="25"/>
          <w:szCs w:val="25"/>
          <w:lang w:val="en-GB"/>
        </w:rPr>
        <w:t>.</w:t>
      </w:r>
    </w:p>
    <w:p w:rsidR="00A72666" w:rsidRDefault="00A72666" w:rsidP="00722876">
      <w:pPr>
        <w:pStyle w:val="NormalWeb"/>
        <w:numPr>
          <w:ilvl w:val="0"/>
          <w:numId w:val="14"/>
        </w:numPr>
        <w:jc w:val="both"/>
        <w:rPr>
          <w:rFonts w:ascii="Calibri" w:hAnsi="Calibri" w:cs="Arial"/>
          <w:color w:val="000000"/>
          <w:sz w:val="25"/>
          <w:szCs w:val="25"/>
          <w:lang w:val="en-GB"/>
        </w:rPr>
      </w:pPr>
      <w:r>
        <w:rPr>
          <w:rFonts w:ascii="Calibri" w:hAnsi="Calibri" w:cs="Arial"/>
          <w:color w:val="000000"/>
          <w:sz w:val="25"/>
          <w:szCs w:val="25"/>
          <w:lang w:val="en-GB"/>
        </w:rPr>
        <w:t>To attend and complete PEP meetings and documents.</w:t>
      </w:r>
    </w:p>
    <w:p w:rsidR="00EC149A" w:rsidRDefault="00EC149A" w:rsidP="00EC149A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276" w:line="252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>
        <w:rPr>
          <w:rFonts w:ascii="Calibri" w:hAnsi="Calibri" w:cs="Calibri"/>
          <w:spacing w:val="-4"/>
          <w:sz w:val="25"/>
          <w:szCs w:val="25"/>
        </w:rPr>
        <w:t>To collate and</w:t>
      </w:r>
      <w:r w:rsidRPr="00722876">
        <w:rPr>
          <w:rFonts w:ascii="Calibri" w:hAnsi="Calibri" w:cs="Calibri"/>
          <w:spacing w:val="-4"/>
          <w:sz w:val="25"/>
          <w:szCs w:val="25"/>
        </w:rPr>
        <w:t xml:space="preserve"> produce reports within the annual review cycle.</w:t>
      </w:r>
    </w:p>
    <w:p w:rsidR="00EC149A" w:rsidRPr="00722876" w:rsidRDefault="00EC149A" w:rsidP="00EC149A">
      <w:pPr>
        <w:pStyle w:val="ListParagraph"/>
        <w:numPr>
          <w:ilvl w:val="0"/>
          <w:numId w:val="14"/>
        </w:numPr>
        <w:tabs>
          <w:tab w:val="left" w:pos="720"/>
        </w:tabs>
        <w:kinsoku w:val="0"/>
        <w:overflowPunct w:val="0"/>
        <w:autoSpaceDE/>
        <w:autoSpaceDN/>
        <w:adjustRightInd/>
        <w:spacing w:before="100" w:beforeAutospacing="1" w:line="276" w:lineRule="auto"/>
        <w:textAlignment w:val="baseline"/>
        <w:rPr>
          <w:rFonts w:ascii="Calibri" w:hAnsi="Calibri" w:cs="Calibri"/>
          <w:spacing w:val="-1"/>
          <w:sz w:val="25"/>
          <w:szCs w:val="25"/>
        </w:rPr>
      </w:pPr>
      <w:r w:rsidRPr="00722876">
        <w:rPr>
          <w:rFonts w:ascii="Calibri" w:hAnsi="Calibri" w:cs="Calibri"/>
          <w:spacing w:val="-1"/>
          <w:sz w:val="25"/>
          <w:szCs w:val="25"/>
        </w:rPr>
        <w:t>To ensure effective communication, as directed, with the parents/</w:t>
      </w:r>
      <w:r w:rsidR="000C2835">
        <w:rPr>
          <w:rFonts w:ascii="Calibri" w:hAnsi="Calibri" w:cs="Calibri"/>
          <w:spacing w:val="-1"/>
          <w:sz w:val="25"/>
          <w:szCs w:val="25"/>
        </w:rPr>
        <w:t xml:space="preserve"> </w:t>
      </w:r>
      <w:proofErr w:type="spellStart"/>
      <w:r w:rsidRPr="00722876">
        <w:rPr>
          <w:rFonts w:ascii="Calibri" w:hAnsi="Calibri" w:cs="Calibri"/>
          <w:spacing w:val="-1"/>
          <w:sz w:val="25"/>
          <w:szCs w:val="25"/>
        </w:rPr>
        <w:t>carers</w:t>
      </w:r>
      <w:proofErr w:type="spellEnd"/>
      <w:r w:rsidRPr="00722876">
        <w:rPr>
          <w:rFonts w:ascii="Calibri" w:hAnsi="Calibri" w:cs="Calibri"/>
          <w:spacing w:val="-1"/>
          <w:sz w:val="25"/>
          <w:szCs w:val="25"/>
        </w:rPr>
        <w:t xml:space="preserve"> of students.</w:t>
      </w:r>
    </w:p>
    <w:p w:rsidR="00722876" w:rsidRPr="000C2835" w:rsidRDefault="00EC149A" w:rsidP="00321717">
      <w:pPr>
        <w:pStyle w:val="ListParagraph"/>
        <w:numPr>
          <w:ilvl w:val="0"/>
          <w:numId w:val="14"/>
        </w:numPr>
        <w:tabs>
          <w:tab w:val="decimal" w:pos="144"/>
          <w:tab w:val="decimal" w:pos="216"/>
          <w:tab w:val="left" w:pos="720"/>
          <w:tab w:val="left" w:pos="792"/>
        </w:tabs>
        <w:kinsoku w:val="0"/>
        <w:overflowPunct w:val="0"/>
        <w:autoSpaceDE/>
        <w:autoSpaceDN/>
        <w:adjustRightInd/>
        <w:spacing w:before="353" w:line="252" w:lineRule="exact"/>
        <w:jc w:val="both"/>
        <w:textAlignment w:val="baseline"/>
        <w:rPr>
          <w:rFonts w:ascii="Calibri" w:hAnsi="Calibri" w:cs="Calibri"/>
          <w:color w:val="993363"/>
          <w:spacing w:val="-4"/>
          <w:sz w:val="29"/>
          <w:szCs w:val="29"/>
        </w:rPr>
      </w:pPr>
      <w:r w:rsidRPr="000C2835">
        <w:rPr>
          <w:rFonts w:ascii="Calibri" w:hAnsi="Calibri" w:cs="Calibri"/>
          <w:spacing w:val="-2"/>
          <w:sz w:val="25"/>
          <w:szCs w:val="25"/>
        </w:rPr>
        <w:t>To promote, where directed, the development of effective links with external agencies.</w:t>
      </w:r>
    </w:p>
    <w:p w:rsidR="005B4861" w:rsidRDefault="007252D7" w:rsidP="004F6118">
      <w:p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353" w:line="252" w:lineRule="exact"/>
        <w:textAlignment w:val="baseline"/>
        <w:rPr>
          <w:rFonts w:ascii="Calibri" w:hAnsi="Calibri" w:cs="Calibri"/>
          <w:color w:val="993363"/>
          <w:spacing w:val="-4"/>
          <w:sz w:val="29"/>
          <w:szCs w:val="29"/>
        </w:rPr>
      </w:pPr>
      <w:r>
        <w:rPr>
          <w:rFonts w:ascii="Calibri" w:hAnsi="Calibri" w:cs="Calibri"/>
          <w:color w:val="993363"/>
          <w:spacing w:val="-4"/>
          <w:sz w:val="29"/>
          <w:szCs w:val="29"/>
        </w:rPr>
        <w:t>Teaching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276" w:line="252" w:lineRule="exact"/>
        <w:jc w:val="both"/>
        <w:textAlignment w:val="baseline"/>
        <w:rPr>
          <w:rFonts w:ascii="Calibri" w:hAnsi="Calibri" w:cs="Calibri"/>
          <w:sz w:val="25"/>
          <w:szCs w:val="25"/>
        </w:rPr>
      </w:pPr>
      <w:r w:rsidRPr="00722876">
        <w:rPr>
          <w:rFonts w:ascii="Calibri" w:hAnsi="Calibri" w:cs="Calibri"/>
          <w:sz w:val="25"/>
          <w:szCs w:val="25"/>
        </w:rPr>
        <w:t>To assist in the implementation of school policies and procedures, for example Safe Guarding,</w:t>
      </w:r>
    </w:p>
    <w:p w:rsidR="005B4861" w:rsidRPr="00722876" w:rsidRDefault="005B4861" w:rsidP="00722876">
      <w:pPr>
        <w:pStyle w:val="ListParagraph"/>
        <w:kinsoku w:val="0"/>
        <w:overflowPunct w:val="0"/>
        <w:autoSpaceDE/>
        <w:autoSpaceDN/>
        <w:adjustRightInd/>
        <w:spacing w:before="41" w:line="252" w:lineRule="exact"/>
        <w:jc w:val="both"/>
        <w:textAlignment w:val="baseline"/>
        <w:rPr>
          <w:rFonts w:ascii="Calibri" w:hAnsi="Calibri" w:cs="Calibri"/>
          <w:spacing w:val="-4"/>
          <w:sz w:val="25"/>
          <w:szCs w:val="25"/>
        </w:rPr>
      </w:pPr>
      <w:r w:rsidRPr="00722876">
        <w:rPr>
          <w:rFonts w:ascii="Calibri" w:hAnsi="Calibri" w:cs="Calibri"/>
          <w:spacing w:val="-4"/>
          <w:sz w:val="25"/>
          <w:szCs w:val="25"/>
        </w:rPr>
        <w:t>Equal Opportunities, Health and Safety and Behaviour Management etc.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276" w:line="252" w:lineRule="exact"/>
        <w:jc w:val="both"/>
        <w:textAlignment w:val="baseline"/>
        <w:rPr>
          <w:rFonts w:ascii="Calibri" w:hAnsi="Calibri" w:cs="Calibri"/>
          <w:sz w:val="25"/>
          <w:szCs w:val="25"/>
        </w:rPr>
      </w:pPr>
      <w:r w:rsidRPr="00722876">
        <w:rPr>
          <w:rFonts w:ascii="Calibri" w:hAnsi="Calibri" w:cs="Calibri"/>
          <w:sz w:val="25"/>
          <w:szCs w:val="25"/>
        </w:rPr>
        <w:t>To work with colleagues to formulate aims and objectives for the department which have</w:t>
      </w:r>
    </w:p>
    <w:p w:rsidR="005B4861" w:rsidRPr="00722876" w:rsidRDefault="005B4861" w:rsidP="00722876">
      <w:pPr>
        <w:pStyle w:val="ListParagraph"/>
        <w:kinsoku w:val="0"/>
        <w:overflowPunct w:val="0"/>
        <w:autoSpaceDE/>
        <w:autoSpaceDN/>
        <w:adjustRightInd/>
        <w:spacing w:before="41" w:line="252" w:lineRule="exact"/>
        <w:jc w:val="both"/>
        <w:textAlignment w:val="baseline"/>
        <w:rPr>
          <w:rFonts w:ascii="Calibri" w:hAnsi="Calibri" w:cs="Calibri"/>
          <w:spacing w:val="-2"/>
          <w:sz w:val="25"/>
          <w:szCs w:val="25"/>
        </w:rPr>
      </w:pPr>
      <w:r w:rsidRPr="00722876">
        <w:rPr>
          <w:rFonts w:ascii="Calibri" w:hAnsi="Calibri" w:cs="Calibri"/>
          <w:spacing w:val="-2"/>
          <w:sz w:val="25"/>
          <w:szCs w:val="25"/>
        </w:rPr>
        <w:t>coherence and relevance to the needs of students and to the aims and objectives of the school.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276" w:line="249" w:lineRule="exact"/>
        <w:jc w:val="both"/>
        <w:textAlignment w:val="baseline"/>
        <w:rPr>
          <w:rFonts w:ascii="Calibri" w:hAnsi="Calibri" w:cs="Calibri"/>
          <w:spacing w:val="-1"/>
          <w:sz w:val="25"/>
          <w:szCs w:val="25"/>
        </w:rPr>
      </w:pPr>
      <w:r w:rsidRPr="00722876">
        <w:rPr>
          <w:rFonts w:ascii="Calibri" w:hAnsi="Calibri" w:cs="Calibri"/>
          <w:spacing w:val="-1"/>
          <w:sz w:val="25"/>
          <w:szCs w:val="25"/>
        </w:rPr>
        <w:t>To assist in the management of the department budget, accommodation and resources, and to</w:t>
      </w:r>
    </w:p>
    <w:p w:rsidR="005B4861" w:rsidRDefault="005B4861" w:rsidP="00722876">
      <w:pPr>
        <w:pStyle w:val="ListParagraph"/>
        <w:kinsoku w:val="0"/>
        <w:overflowPunct w:val="0"/>
        <w:autoSpaceDE/>
        <w:autoSpaceDN/>
        <w:adjustRightInd/>
        <w:spacing w:line="292" w:lineRule="exact"/>
        <w:jc w:val="both"/>
        <w:textAlignment w:val="baseline"/>
        <w:rPr>
          <w:rFonts w:ascii="Calibri" w:hAnsi="Calibri" w:cs="Calibri"/>
          <w:sz w:val="25"/>
          <w:szCs w:val="25"/>
        </w:rPr>
      </w:pPr>
      <w:proofErr w:type="gramStart"/>
      <w:r w:rsidRPr="00722876">
        <w:rPr>
          <w:rFonts w:ascii="Calibri" w:hAnsi="Calibri" w:cs="Calibri"/>
          <w:sz w:val="25"/>
          <w:szCs w:val="25"/>
        </w:rPr>
        <w:t>ensure</w:t>
      </w:r>
      <w:proofErr w:type="gramEnd"/>
      <w:r w:rsidRPr="00722876">
        <w:rPr>
          <w:rFonts w:ascii="Calibri" w:hAnsi="Calibri" w:cs="Calibri"/>
          <w:sz w:val="25"/>
          <w:szCs w:val="25"/>
        </w:rPr>
        <w:t xml:space="preserve"> that the planning activities of the department reflect the needs of the students and the aims and objectives of the school.</w:t>
      </w:r>
    </w:p>
    <w:p w:rsidR="00A72666" w:rsidRDefault="00A72666" w:rsidP="00722876">
      <w:pPr>
        <w:pStyle w:val="ListParagraph"/>
        <w:kinsoku w:val="0"/>
        <w:overflowPunct w:val="0"/>
        <w:autoSpaceDE/>
        <w:autoSpaceDN/>
        <w:adjustRightInd/>
        <w:spacing w:line="292" w:lineRule="exact"/>
        <w:jc w:val="both"/>
        <w:textAlignment w:val="baseline"/>
        <w:rPr>
          <w:rFonts w:ascii="Calibri" w:hAnsi="Calibri" w:cs="Calibri"/>
          <w:sz w:val="25"/>
          <w:szCs w:val="25"/>
        </w:rPr>
      </w:pPr>
    </w:p>
    <w:p w:rsidR="00A72666" w:rsidRDefault="00A72666" w:rsidP="00A72666">
      <w:pPr>
        <w:pStyle w:val="ListParagraph"/>
        <w:numPr>
          <w:ilvl w:val="0"/>
          <w:numId w:val="14"/>
        </w:numPr>
        <w:kinsoku w:val="0"/>
        <w:overflowPunct w:val="0"/>
        <w:autoSpaceDE/>
        <w:autoSpaceDN/>
        <w:adjustRightInd/>
        <w:spacing w:line="292" w:lineRule="exact"/>
        <w:jc w:val="both"/>
        <w:textAlignment w:val="baseline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To teach a class of Key Stage 3 or 4, to a maximum of 5 hours a week. This is likely to be a core subject depending on experience.</w:t>
      </w:r>
    </w:p>
    <w:p w:rsidR="00EC149A" w:rsidRPr="00722876" w:rsidRDefault="00EC149A" w:rsidP="00EC149A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282" w:line="252" w:lineRule="exact"/>
        <w:textAlignment w:val="baseline"/>
        <w:rPr>
          <w:rFonts w:ascii="Calibri" w:hAnsi="Calibri" w:cs="Calibri"/>
          <w:sz w:val="25"/>
          <w:szCs w:val="25"/>
        </w:rPr>
      </w:pPr>
      <w:r w:rsidRPr="00722876">
        <w:rPr>
          <w:rFonts w:ascii="Calibri" w:hAnsi="Calibri" w:cs="Calibri"/>
          <w:sz w:val="25"/>
          <w:szCs w:val="25"/>
        </w:rPr>
        <w:t>To keep up to date with national developments in the subject area and teaching practice and</w:t>
      </w:r>
    </w:p>
    <w:p w:rsidR="00EC149A" w:rsidRPr="00722876" w:rsidRDefault="00EC149A" w:rsidP="00EC149A">
      <w:pPr>
        <w:pStyle w:val="ListParagraph"/>
        <w:kinsoku w:val="0"/>
        <w:overflowPunct w:val="0"/>
        <w:autoSpaceDE/>
        <w:autoSpaceDN/>
        <w:adjustRightInd/>
        <w:spacing w:before="36" w:line="252" w:lineRule="exact"/>
        <w:textAlignment w:val="baseline"/>
        <w:rPr>
          <w:rFonts w:ascii="Calibri" w:hAnsi="Calibri" w:cs="Calibri"/>
          <w:spacing w:val="-6"/>
          <w:sz w:val="25"/>
          <w:szCs w:val="25"/>
        </w:rPr>
      </w:pPr>
      <w:proofErr w:type="gramStart"/>
      <w:r w:rsidRPr="00722876">
        <w:rPr>
          <w:rFonts w:ascii="Calibri" w:hAnsi="Calibri" w:cs="Calibri"/>
          <w:spacing w:val="-6"/>
          <w:sz w:val="25"/>
          <w:szCs w:val="25"/>
        </w:rPr>
        <w:t>methodology</w:t>
      </w:r>
      <w:proofErr w:type="gramEnd"/>
      <w:r w:rsidRPr="00722876">
        <w:rPr>
          <w:rFonts w:ascii="Calibri" w:hAnsi="Calibri" w:cs="Calibri"/>
          <w:spacing w:val="-6"/>
          <w:sz w:val="25"/>
          <w:szCs w:val="25"/>
        </w:rPr>
        <w:t>.</w:t>
      </w:r>
    </w:p>
    <w:p w:rsidR="005B4861" w:rsidRDefault="006A19E4" w:rsidP="006A19E4">
      <w:pPr>
        <w:kinsoku w:val="0"/>
        <w:overflowPunct w:val="0"/>
        <w:autoSpaceDE/>
        <w:autoSpaceDN/>
        <w:adjustRightInd/>
        <w:spacing w:before="479" w:line="293" w:lineRule="exact"/>
        <w:textAlignment w:val="baseline"/>
        <w:rPr>
          <w:rFonts w:ascii="Calibri" w:hAnsi="Calibri" w:cs="Calibri"/>
          <w:color w:val="993363"/>
          <w:spacing w:val="-5"/>
          <w:sz w:val="29"/>
          <w:szCs w:val="29"/>
        </w:rPr>
      </w:pPr>
      <w:r>
        <w:rPr>
          <w:rFonts w:ascii="Calibri" w:hAnsi="Calibri" w:cs="Calibri"/>
          <w:color w:val="993363"/>
          <w:spacing w:val="-5"/>
          <w:sz w:val="29"/>
          <w:szCs w:val="29"/>
        </w:rPr>
        <w:t xml:space="preserve">          </w:t>
      </w:r>
      <w:r w:rsidR="005B4861">
        <w:rPr>
          <w:rFonts w:ascii="Calibri" w:hAnsi="Calibri" w:cs="Calibri"/>
          <w:color w:val="993363"/>
          <w:spacing w:val="-5"/>
          <w:sz w:val="29"/>
          <w:szCs w:val="29"/>
        </w:rPr>
        <w:t>Provision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348" w:line="252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 w:rsidRPr="00722876">
        <w:rPr>
          <w:rFonts w:ascii="Calibri" w:hAnsi="Calibri" w:cs="Calibri"/>
          <w:spacing w:val="-4"/>
          <w:sz w:val="25"/>
          <w:szCs w:val="25"/>
        </w:rPr>
        <w:t xml:space="preserve">To liaise with </w:t>
      </w:r>
      <w:r w:rsidR="00A72666">
        <w:rPr>
          <w:rFonts w:ascii="Calibri" w:hAnsi="Calibri" w:cs="Calibri"/>
          <w:spacing w:val="-4"/>
          <w:sz w:val="25"/>
          <w:szCs w:val="25"/>
        </w:rPr>
        <w:t xml:space="preserve">Assistant Head of SEND and SLT </w:t>
      </w:r>
      <w:r w:rsidRPr="00722876">
        <w:rPr>
          <w:rFonts w:ascii="Calibri" w:hAnsi="Calibri" w:cs="Calibri"/>
          <w:spacing w:val="-4"/>
          <w:sz w:val="25"/>
          <w:szCs w:val="25"/>
        </w:rPr>
        <w:t>to ensure the delivery of an appropriate,</w:t>
      </w:r>
    </w:p>
    <w:p w:rsidR="005B4861" w:rsidRDefault="005B4861">
      <w:pPr>
        <w:kinsoku w:val="0"/>
        <w:overflowPunct w:val="0"/>
        <w:autoSpaceDE/>
        <w:autoSpaceDN/>
        <w:adjustRightInd/>
        <w:spacing w:line="288" w:lineRule="exact"/>
        <w:ind w:left="720"/>
        <w:textAlignment w:val="baseline"/>
        <w:rPr>
          <w:rFonts w:ascii="Calibri" w:hAnsi="Calibri" w:cs="Calibri"/>
          <w:sz w:val="25"/>
          <w:szCs w:val="25"/>
        </w:rPr>
      </w:pPr>
      <w:proofErr w:type="gramStart"/>
      <w:r>
        <w:rPr>
          <w:rFonts w:ascii="Calibri" w:hAnsi="Calibri" w:cs="Calibri"/>
          <w:sz w:val="25"/>
          <w:szCs w:val="25"/>
        </w:rPr>
        <w:t>comprehensive</w:t>
      </w:r>
      <w:proofErr w:type="gramEnd"/>
      <w:r>
        <w:rPr>
          <w:rFonts w:ascii="Calibri" w:hAnsi="Calibri" w:cs="Calibri"/>
          <w:sz w:val="25"/>
          <w:szCs w:val="25"/>
        </w:rPr>
        <w:t>, high quality and cos</w:t>
      </w:r>
      <w:r w:rsidR="00A72666">
        <w:rPr>
          <w:rFonts w:ascii="Calibri" w:hAnsi="Calibri" w:cs="Calibri"/>
          <w:sz w:val="25"/>
          <w:szCs w:val="25"/>
        </w:rPr>
        <w:t>t-effective provision</w:t>
      </w:r>
      <w:r>
        <w:rPr>
          <w:rFonts w:ascii="Calibri" w:hAnsi="Calibri" w:cs="Calibri"/>
          <w:sz w:val="25"/>
          <w:szCs w:val="25"/>
        </w:rPr>
        <w:t xml:space="preserve"> which complements the school’s strategic objectives.</w:t>
      </w:r>
    </w:p>
    <w:p w:rsidR="005B4861" w:rsidRDefault="005B4861" w:rsidP="00EC149A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353" w:line="252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 w:rsidRPr="00722876">
        <w:rPr>
          <w:rFonts w:ascii="Calibri" w:hAnsi="Calibri" w:cs="Calibri"/>
          <w:spacing w:val="-4"/>
          <w:sz w:val="25"/>
          <w:szCs w:val="25"/>
        </w:rPr>
        <w:t>T</w:t>
      </w:r>
      <w:r w:rsidR="000C2835">
        <w:rPr>
          <w:rFonts w:ascii="Calibri" w:hAnsi="Calibri" w:cs="Calibri"/>
          <w:spacing w:val="-4"/>
          <w:sz w:val="25"/>
          <w:szCs w:val="25"/>
        </w:rPr>
        <w:t>o</w:t>
      </w:r>
      <w:r w:rsidRPr="00722876">
        <w:rPr>
          <w:rFonts w:ascii="Calibri" w:hAnsi="Calibri" w:cs="Calibri"/>
          <w:spacing w:val="-4"/>
          <w:sz w:val="25"/>
          <w:szCs w:val="25"/>
        </w:rPr>
        <w:t xml:space="preserve"> support development within the </w:t>
      </w:r>
      <w:r w:rsidR="00A0314C" w:rsidRPr="00722876">
        <w:rPr>
          <w:rFonts w:ascii="Calibri" w:hAnsi="Calibri" w:cs="Calibri"/>
          <w:spacing w:val="-4"/>
          <w:sz w:val="25"/>
          <w:szCs w:val="25"/>
        </w:rPr>
        <w:t>SEN</w:t>
      </w:r>
      <w:r w:rsidR="00A72666">
        <w:rPr>
          <w:rFonts w:ascii="Calibri" w:hAnsi="Calibri" w:cs="Calibri"/>
          <w:spacing w:val="-4"/>
          <w:sz w:val="25"/>
          <w:szCs w:val="25"/>
        </w:rPr>
        <w:t>D</w:t>
      </w:r>
      <w:r w:rsidR="00A0314C" w:rsidRPr="00722876">
        <w:rPr>
          <w:rFonts w:ascii="Calibri" w:hAnsi="Calibri" w:cs="Calibri"/>
          <w:spacing w:val="-4"/>
          <w:sz w:val="25"/>
          <w:szCs w:val="25"/>
        </w:rPr>
        <w:t xml:space="preserve"> </w:t>
      </w:r>
      <w:r w:rsidRPr="00722876">
        <w:rPr>
          <w:rFonts w:ascii="Calibri" w:hAnsi="Calibri" w:cs="Calibri"/>
          <w:spacing w:val="-4"/>
          <w:sz w:val="25"/>
          <w:szCs w:val="25"/>
        </w:rPr>
        <w:t>departm</w:t>
      </w:r>
      <w:r w:rsidR="00A0314C" w:rsidRPr="00722876">
        <w:rPr>
          <w:rFonts w:ascii="Calibri" w:hAnsi="Calibri" w:cs="Calibri"/>
          <w:spacing w:val="-4"/>
          <w:sz w:val="25"/>
          <w:szCs w:val="25"/>
        </w:rPr>
        <w:t>ent.</w:t>
      </w:r>
    </w:p>
    <w:p w:rsidR="005B4861" w:rsidRPr="00EC149A" w:rsidRDefault="00EC149A" w:rsidP="004E39CA">
      <w:pPr>
        <w:pStyle w:val="ListParagraph"/>
        <w:numPr>
          <w:ilvl w:val="0"/>
          <w:numId w:val="14"/>
        </w:numPr>
        <w:tabs>
          <w:tab w:val="decimal" w:pos="144"/>
          <w:tab w:val="left" w:pos="720"/>
        </w:tabs>
        <w:kinsoku w:val="0"/>
        <w:overflowPunct w:val="0"/>
        <w:autoSpaceDE/>
        <w:autoSpaceDN/>
        <w:adjustRightInd/>
        <w:spacing w:before="57" w:line="309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 w:rsidRPr="00EC149A">
        <w:rPr>
          <w:rFonts w:ascii="Calibri" w:hAnsi="Calibri" w:cs="Calibri"/>
          <w:spacing w:val="-4"/>
          <w:sz w:val="25"/>
          <w:szCs w:val="25"/>
        </w:rPr>
        <w:t>To work with the Assistant Head of SEND</w:t>
      </w:r>
      <w:r w:rsidR="00991E1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10046335</wp:posOffset>
                </wp:positionV>
                <wp:extent cx="217170" cy="18415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61" w:rsidRDefault="005B48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277" w:lineRule="exact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3363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8.15pt;margin-top:791.05pt;width:17.1pt;height:14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" o:allowincell="f" stroked="f">
                <v:fill opacity="0"/>
                <v:textbox inset="0,0,0,0">
                  <w:txbxContent>
                    <w:p w:rsidR="005B4861" w:rsidRDefault="005B486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277" w:lineRule="exact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3363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 w:cs="Calibri"/>
          <w:spacing w:val="-4"/>
          <w:sz w:val="25"/>
          <w:szCs w:val="25"/>
        </w:rPr>
        <w:t xml:space="preserve"> </w:t>
      </w:r>
      <w:r w:rsidR="005B4861" w:rsidRPr="00EC149A">
        <w:rPr>
          <w:rFonts w:ascii="Calibri" w:hAnsi="Calibri" w:cs="Calibri"/>
          <w:spacing w:val="-4"/>
          <w:sz w:val="25"/>
          <w:szCs w:val="25"/>
        </w:rPr>
        <w:t>to ensure that staff development needs are identified and</w:t>
      </w:r>
    </w:p>
    <w:p w:rsidR="005B4861" w:rsidRPr="00722876" w:rsidRDefault="005B4861" w:rsidP="00EC149A">
      <w:pPr>
        <w:pStyle w:val="ListParagraph"/>
        <w:kinsoku w:val="0"/>
        <w:overflowPunct w:val="0"/>
        <w:autoSpaceDE/>
        <w:autoSpaceDN/>
        <w:adjustRightInd/>
        <w:spacing w:before="41" w:line="252" w:lineRule="exact"/>
        <w:textAlignment w:val="baseline"/>
        <w:rPr>
          <w:rFonts w:ascii="Calibri" w:hAnsi="Calibri" w:cs="Calibri"/>
          <w:spacing w:val="-3"/>
          <w:sz w:val="25"/>
          <w:szCs w:val="25"/>
        </w:rPr>
      </w:pPr>
      <w:proofErr w:type="gramStart"/>
      <w:r w:rsidRPr="00722876">
        <w:rPr>
          <w:rFonts w:ascii="Calibri" w:hAnsi="Calibri" w:cs="Calibri"/>
          <w:spacing w:val="-3"/>
          <w:sz w:val="25"/>
          <w:szCs w:val="25"/>
        </w:rPr>
        <w:t>that</w:t>
      </w:r>
      <w:proofErr w:type="gramEnd"/>
      <w:r w:rsidRPr="00722876">
        <w:rPr>
          <w:rFonts w:ascii="Calibri" w:hAnsi="Calibri" w:cs="Calibri"/>
          <w:spacing w:val="-3"/>
          <w:sz w:val="25"/>
          <w:szCs w:val="25"/>
        </w:rPr>
        <w:t xml:space="preserve"> appropriate </w:t>
      </w:r>
      <w:proofErr w:type="spellStart"/>
      <w:r w:rsidRPr="00722876">
        <w:rPr>
          <w:rFonts w:ascii="Calibri" w:hAnsi="Calibri" w:cs="Calibri"/>
          <w:spacing w:val="-3"/>
          <w:sz w:val="25"/>
          <w:szCs w:val="25"/>
        </w:rPr>
        <w:t>programmes</w:t>
      </w:r>
      <w:proofErr w:type="spellEnd"/>
      <w:r w:rsidRPr="00722876">
        <w:rPr>
          <w:rFonts w:ascii="Calibri" w:hAnsi="Calibri" w:cs="Calibri"/>
          <w:spacing w:val="-3"/>
          <w:sz w:val="25"/>
          <w:szCs w:val="25"/>
        </w:rPr>
        <w:t xml:space="preserve"> are designed to meet such needs.</w:t>
      </w:r>
    </w:p>
    <w:p w:rsidR="00A0314C" w:rsidRPr="00722876" w:rsidRDefault="00A0314C" w:rsidP="00722876">
      <w:pPr>
        <w:pStyle w:val="ListParagraph"/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280" w:line="252" w:lineRule="exact"/>
        <w:textAlignment w:val="baseline"/>
        <w:rPr>
          <w:rFonts w:ascii="Calibri" w:hAnsi="Calibri" w:cs="Calibri"/>
          <w:spacing w:val="-3"/>
          <w:sz w:val="25"/>
          <w:szCs w:val="25"/>
        </w:rPr>
      </w:pPr>
    </w:p>
    <w:p w:rsidR="005B4861" w:rsidRDefault="006A19E4" w:rsidP="006A19E4">
      <w:pPr>
        <w:kinsoku w:val="0"/>
        <w:overflowPunct w:val="0"/>
        <w:autoSpaceDE/>
        <w:autoSpaceDN/>
        <w:adjustRightInd/>
        <w:spacing w:before="774" w:line="309" w:lineRule="exact"/>
        <w:textAlignment w:val="baseline"/>
        <w:rPr>
          <w:rFonts w:ascii="Calibri" w:hAnsi="Calibri" w:cs="Calibri"/>
          <w:color w:val="993363"/>
          <w:spacing w:val="-11"/>
          <w:sz w:val="28"/>
          <w:szCs w:val="28"/>
        </w:rPr>
      </w:pPr>
      <w:r>
        <w:rPr>
          <w:rFonts w:ascii="Calibri" w:hAnsi="Calibri" w:cs="Calibri"/>
          <w:color w:val="993363"/>
          <w:spacing w:val="-11"/>
          <w:sz w:val="28"/>
          <w:szCs w:val="28"/>
        </w:rPr>
        <w:t xml:space="preserve">        </w:t>
      </w:r>
      <w:r w:rsidR="005B4861">
        <w:rPr>
          <w:rFonts w:ascii="Calibri" w:hAnsi="Calibri" w:cs="Calibri"/>
          <w:color w:val="993363"/>
          <w:spacing w:val="-11"/>
          <w:sz w:val="28"/>
          <w:szCs w:val="28"/>
        </w:rPr>
        <w:t>Quality Assurance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240" w:line="252" w:lineRule="exact"/>
        <w:jc w:val="both"/>
        <w:textAlignment w:val="baseline"/>
        <w:rPr>
          <w:rFonts w:ascii="Calibri" w:hAnsi="Calibri" w:cs="Calibri"/>
          <w:spacing w:val="-3"/>
          <w:sz w:val="25"/>
          <w:szCs w:val="25"/>
        </w:rPr>
      </w:pPr>
      <w:r w:rsidRPr="00722876">
        <w:rPr>
          <w:rFonts w:ascii="Calibri" w:hAnsi="Calibri" w:cs="Calibri"/>
          <w:spacing w:val="-3"/>
          <w:sz w:val="25"/>
          <w:szCs w:val="25"/>
        </w:rPr>
        <w:t>To ensure the effective operation of quality</w:t>
      </w:r>
      <w:r w:rsidR="00EC149A">
        <w:rPr>
          <w:rFonts w:ascii="Calibri" w:hAnsi="Calibri" w:cs="Calibri"/>
          <w:spacing w:val="-3"/>
          <w:sz w:val="25"/>
          <w:szCs w:val="25"/>
        </w:rPr>
        <w:t xml:space="preserve"> of SEND provision such as intervention</w:t>
      </w:r>
      <w:r w:rsidRPr="00722876">
        <w:rPr>
          <w:rFonts w:ascii="Calibri" w:hAnsi="Calibri" w:cs="Calibri"/>
          <w:spacing w:val="-3"/>
          <w:sz w:val="25"/>
          <w:szCs w:val="25"/>
        </w:rPr>
        <w:t>.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281" w:line="252" w:lineRule="exact"/>
        <w:jc w:val="both"/>
        <w:textAlignment w:val="baseline"/>
        <w:rPr>
          <w:rFonts w:ascii="Calibri" w:hAnsi="Calibri" w:cs="Calibri"/>
          <w:spacing w:val="-3"/>
          <w:sz w:val="25"/>
          <w:szCs w:val="25"/>
        </w:rPr>
      </w:pPr>
      <w:r w:rsidRPr="00722876">
        <w:rPr>
          <w:rFonts w:ascii="Calibri" w:hAnsi="Calibri" w:cs="Calibri"/>
          <w:spacing w:val="-3"/>
          <w:sz w:val="25"/>
          <w:szCs w:val="25"/>
        </w:rPr>
        <w:t xml:space="preserve">To assist in the process of the setting of targets within the </w:t>
      </w:r>
      <w:r w:rsidR="00A0314C" w:rsidRPr="00722876">
        <w:rPr>
          <w:rFonts w:ascii="Calibri" w:hAnsi="Calibri" w:cs="Calibri"/>
          <w:spacing w:val="-3"/>
          <w:sz w:val="25"/>
          <w:szCs w:val="25"/>
        </w:rPr>
        <w:t>SEN</w:t>
      </w:r>
      <w:r w:rsidR="00EC149A">
        <w:rPr>
          <w:rFonts w:ascii="Calibri" w:hAnsi="Calibri" w:cs="Calibri"/>
          <w:spacing w:val="-3"/>
          <w:sz w:val="25"/>
          <w:szCs w:val="25"/>
        </w:rPr>
        <w:t>D</w:t>
      </w:r>
      <w:r w:rsidR="00A0314C" w:rsidRPr="00722876">
        <w:rPr>
          <w:rFonts w:ascii="Calibri" w:hAnsi="Calibri" w:cs="Calibri"/>
          <w:spacing w:val="-3"/>
          <w:sz w:val="25"/>
          <w:szCs w:val="25"/>
        </w:rPr>
        <w:t xml:space="preserve"> </w:t>
      </w:r>
      <w:r w:rsidRPr="00722876">
        <w:rPr>
          <w:rFonts w:ascii="Calibri" w:hAnsi="Calibri" w:cs="Calibri"/>
          <w:spacing w:val="-3"/>
          <w:sz w:val="25"/>
          <w:szCs w:val="25"/>
        </w:rPr>
        <w:t xml:space="preserve">department and to work </w:t>
      </w:r>
      <w:r w:rsidR="004D420E" w:rsidRPr="00722876">
        <w:rPr>
          <w:rFonts w:ascii="Calibri" w:hAnsi="Calibri" w:cs="Calibri"/>
          <w:spacing w:val="-3"/>
          <w:sz w:val="25"/>
          <w:szCs w:val="25"/>
        </w:rPr>
        <w:t xml:space="preserve">towards </w:t>
      </w:r>
      <w:r w:rsidR="00730CA6" w:rsidRPr="00722876">
        <w:rPr>
          <w:rFonts w:ascii="Calibri" w:hAnsi="Calibri" w:cs="Calibri"/>
          <w:spacing w:val="-3"/>
          <w:sz w:val="25"/>
          <w:szCs w:val="25"/>
        </w:rPr>
        <w:t xml:space="preserve">         </w:t>
      </w:r>
      <w:r w:rsidR="004D420E" w:rsidRPr="00722876">
        <w:rPr>
          <w:rFonts w:ascii="Calibri" w:hAnsi="Calibri" w:cs="Calibri"/>
          <w:spacing w:val="-3"/>
          <w:sz w:val="25"/>
          <w:szCs w:val="25"/>
        </w:rPr>
        <w:t>their</w:t>
      </w:r>
      <w:r w:rsidR="00A0314C" w:rsidRPr="00722876">
        <w:rPr>
          <w:rFonts w:ascii="Calibri" w:hAnsi="Calibri" w:cs="Calibri"/>
          <w:spacing w:val="-3"/>
          <w:sz w:val="25"/>
          <w:szCs w:val="25"/>
        </w:rPr>
        <w:t xml:space="preserve"> </w:t>
      </w:r>
      <w:r w:rsidRPr="00722876">
        <w:rPr>
          <w:rFonts w:ascii="Calibri" w:hAnsi="Calibri" w:cs="Calibri"/>
          <w:spacing w:val="-5"/>
          <w:sz w:val="25"/>
          <w:szCs w:val="25"/>
        </w:rPr>
        <w:t>achievement.</w:t>
      </w:r>
    </w:p>
    <w:p w:rsidR="005B4861" w:rsidRPr="00EC149A" w:rsidRDefault="005B4861" w:rsidP="00A26EDC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161" w:line="288" w:lineRule="exact"/>
        <w:ind w:right="792"/>
        <w:textAlignment w:val="baseline"/>
        <w:rPr>
          <w:rFonts w:ascii="Calibri" w:hAnsi="Calibri" w:cs="Calibri"/>
          <w:sz w:val="25"/>
          <w:szCs w:val="25"/>
        </w:rPr>
      </w:pPr>
      <w:r w:rsidRPr="00EC149A">
        <w:rPr>
          <w:rFonts w:ascii="Calibri" w:hAnsi="Calibri" w:cs="Calibri"/>
          <w:spacing w:val="-3"/>
          <w:sz w:val="25"/>
          <w:szCs w:val="25"/>
        </w:rPr>
        <w:t xml:space="preserve">To participate in the monitoring and evaluation of the relevant curriculum area </w:t>
      </w:r>
      <w:r w:rsidR="00EC149A" w:rsidRPr="00EC149A">
        <w:rPr>
          <w:rFonts w:ascii="Calibri" w:hAnsi="Calibri" w:cs="Calibri"/>
          <w:spacing w:val="-3"/>
          <w:sz w:val="25"/>
          <w:szCs w:val="25"/>
        </w:rPr>
        <w:t xml:space="preserve">of SEND </w:t>
      </w:r>
      <w:r w:rsidRPr="00EC149A">
        <w:rPr>
          <w:rFonts w:ascii="Calibri" w:hAnsi="Calibri" w:cs="Calibri"/>
          <w:spacing w:val="-3"/>
          <w:sz w:val="25"/>
          <w:szCs w:val="25"/>
        </w:rPr>
        <w:t>in line with</w:t>
      </w:r>
      <w:r w:rsidR="00EC149A">
        <w:rPr>
          <w:rFonts w:ascii="Calibri" w:hAnsi="Calibri" w:cs="Calibri"/>
          <w:spacing w:val="-3"/>
          <w:sz w:val="25"/>
          <w:szCs w:val="25"/>
        </w:rPr>
        <w:t xml:space="preserve"> </w:t>
      </w:r>
      <w:r w:rsidRPr="00EC149A">
        <w:rPr>
          <w:rFonts w:ascii="Calibri" w:hAnsi="Calibri" w:cs="Calibri"/>
          <w:sz w:val="25"/>
          <w:szCs w:val="25"/>
        </w:rPr>
        <w:t>agreed school procedures, including evaluation against quality standards and performance criteria.</w:t>
      </w:r>
    </w:p>
    <w:p w:rsidR="005B4861" w:rsidRPr="00722876" w:rsidRDefault="005B4861" w:rsidP="00722876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156" w:line="252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 w:rsidRPr="00722876">
        <w:rPr>
          <w:rFonts w:ascii="Calibri" w:hAnsi="Calibri" w:cs="Calibri"/>
          <w:spacing w:val="-4"/>
          <w:sz w:val="25"/>
          <w:szCs w:val="25"/>
        </w:rPr>
        <w:t>To seek/implement modification and improvement where required within the relevant curriculum</w:t>
      </w:r>
    </w:p>
    <w:p w:rsidR="005B4861" w:rsidRPr="00722876" w:rsidRDefault="005B4861" w:rsidP="00722876">
      <w:pPr>
        <w:pStyle w:val="ListParagraph"/>
        <w:kinsoku w:val="0"/>
        <w:overflowPunct w:val="0"/>
        <w:autoSpaceDE/>
        <w:autoSpaceDN/>
        <w:adjustRightInd/>
        <w:spacing w:before="41" w:line="252" w:lineRule="exact"/>
        <w:textAlignment w:val="baseline"/>
        <w:rPr>
          <w:rFonts w:ascii="Calibri" w:hAnsi="Calibri" w:cs="Calibri"/>
          <w:spacing w:val="-7"/>
          <w:sz w:val="25"/>
          <w:szCs w:val="25"/>
        </w:rPr>
      </w:pPr>
      <w:r w:rsidRPr="00722876">
        <w:rPr>
          <w:rFonts w:ascii="Calibri" w:hAnsi="Calibri" w:cs="Calibri"/>
          <w:spacing w:val="-7"/>
          <w:sz w:val="25"/>
          <w:szCs w:val="25"/>
        </w:rPr>
        <w:t>area.</w:t>
      </w:r>
    </w:p>
    <w:p w:rsidR="005B4861" w:rsidRDefault="00730CA6" w:rsidP="00730CA6">
      <w:pPr>
        <w:kinsoku w:val="0"/>
        <w:overflowPunct w:val="0"/>
        <w:autoSpaceDE/>
        <w:autoSpaceDN/>
        <w:adjustRightInd/>
        <w:spacing w:before="342" w:line="309" w:lineRule="exact"/>
        <w:ind w:left="72"/>
        <w:textAlignment w:val="baseline"/>
        <w:rPr>
          <w:rFonts w:ascii="Calibri" w:hAnsi="Calibri" w:cs="Calibri"/>
          <w:color w:val="993363"/>
          <w:spacing w:val="-6"/>
          <w:sz w:val="28"/>
          <w:szCs w:val="28"/>
        </w:rPr>
      </w:pPr>
      <w:r>
        <w:rPr>
          <w:rFonts w:ascii="Calibri" w:hAnsi="Calibri" w:cs="Calibri"/>
          <w:color w:val="993363"/>
          <w:spacing w:val="-6"/>
          <w:sz w:val="28"/>
          <w:szCs w:val="28"/>
        </w:rPr>
        <w:t xml:space="preserve">           </w:t>
      </w:r>
      <w:r w:rsidR="005B4861">
        <w:rPr>
          <w:rFonts w:ascii="Calibri" w:hAnsi="Calibri" w:cs="Calibri"/>
          <w:color w:val="993363"/>
          <w:spacing w:val="-6"/>
          <w:sz w:val="28"/>
          <w:szCs w:val="28"/>
        </w:rPr>
        <w:t>Management Information</w:t>
      </w:r>
    </w:p>
    <w:p w:rsidR="005B4861" w:rsidRPr="00EC149A" w:rsidRDefault="005B4861" w:rsidP="00094445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41" w:line="252" w:lineRule="exact"/>
        <w:textAlignment w:val="baseline"/>
        <w:rPr>
          <w:rFonts w:ascii="Calibri" w:hAnsi="Calibri" w:cs="Calibri"/>
          <w:spacing w:val="-4"/>
          <w:sz w:val="25"/>
          <w:szCs w:val="25"/>
        </w:rPr>
      </w:pPr>
      <w:r w:rsidRPr="00EC149A">
        <w:rPr>
          <w:rFonts w:ascii="Calibri" w:hAnsi="Calibri" w:cs="Calibri"/>
          <w:spacing w:val="-3"/>
          <w:sz w:val="25"/>
          <w:szCs w:val="25"/>
        </w:rPr>
        <w:t>To ensure, in partners</w:t>
      </w:r>
      <w:r w:rsidR="00EC149A" w:rsidRPr="00EC149A">
        <w:rPr>
          <w:rFonts w:ascii="Calibri" w:hAnsi="Calibri" w:cs="Calibri"/>
          <w:spacing w:val="-3"/>
          <w:sz w:val="25"/>
          <w:szCs w:val="25"/>
        </w:rPr>
        <w:t>hip with the Assistant Head of SEND</w:t>
      </w:r>
      <w:r w:rsidRPr="00EC149A">
        <w:rPr>
          <w:rFonts w:ascii="Calibri" w:hAnsi="Calibri" w:cs="Calibri"/>
          <w:spacing w:val="-3"/>
          <w:sz w:val="25"/>
          <w:szCs w:val="25"/>
        </w:rPr>
        <w:t>, the maintenance of accurate and up-to</w:t>
      </w:r>
      <w:r w:rsidRPr="00EC149A">
        <w:rPr>
          <w:rFonts w:ascii="Calibri" w:hAnsi="Calibri" w:cs="Calibri"/>
          <w:spacing w:val="-3"/>
          <w:sz w:val="25"/>
          <w:szCs w:val="25"/>
        </w:rPr>
        <w:noBreakHyphen/>
      </w:r>
      <w:r w:rsidRPr="00EC149A">
        <w:rPr>
          <w:rFonts w:ascii="Calibri" w:hAnsi="Calibri" w:cs="Calibri"/>
          <w:spacing w:val="-4"/>
          <w:sz w:val="25"/>
          <w:szCs w:val="25"/>
        </w:rPr>
        <w:t>date information concerning the</w:t>
      </w:r>
      <w:r w:rsidR="00A0314C" w:rsidRPr="00EC149A">
        <w:rPr>
          <w:rFonts w:ascii="Calibri" w:hAnsi="Calibri" w:cs="Calibri"/>
          <w:spacing w:val="-4"/>
          <w:sz w:val="25"/>
          <w:szCs w:val="25"/>
        </w:rPr>
        <w:t xml:space="preserve"> SEN</w:t>
      </w:r>
      <w:r w:rsidR="00EC149A">
        <w:rPr>
          <w:rFonts w:ascii="Calibri" w:hAnsi="Calibri" w:cs="Calibri"/>
          <w:spacing w:val="-4"/>
          <w:sz w:val="25"/>
          <w:szCs w:val="25"/>
        </w:rPr>
        <w:t>D</w:t>
      </w:r>
      <w:r w:rsidRPr="00EC149A">
        <w:rPr>
          <w:rFonts w:ascii="Calibri" w:hAnsi="Calibri" w:cs="Calibri"/>
          <w:spacing w:val="-4"/>
          <w:sz w:val="25"/>
          <w:szCs w:val="25"/>
        </w:rPr>
        <w:t xml:space="preserve"> department.</w:t>
      </w:r>
    </w:p>
    <w:p w:rsidR="00730CA6" w:rsidRDefault="005B4861" w:rsidP="00EC149A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276" w:line="252" w:lineRule="exact"/>
        <w:textAlignment w:val="baseline"/>
        <w:rPr>
          <w:rFonts w:ascii="Calibri" w:hAnsi="Calibri" w:cs="Calibri"/>
          <w:sz w:val="25"/>
          <w:szCs w:val="25"/>
        </w:rPr>
      </w:pPr>
      <w:r w:rsidRPr="00722876">
        <w:rPr>
          <w:rFonts w:ascii="Calibri" w:hAnsi="Calibri" w:cs="Calibri"/>
          <w:sz w:val="25"/>
          <w:szCs w:val="25"/>
        </w:rPr>
        <w:t>To assist in the use of analysis and evaluation of performance data for the department.</w:t>
      </w:r>
    </w:p>
    <w:p w:rsidR="000C2835" w:rsidRPr="000C2835" w:rsidRDefault="000C2835" w:rsidP="0097726E">
      <w:pPr>
        <w:pStyle w:val="ListParagraph"/>
        <w:numPr>
          <w:ilvl w:val="0"/>
          <w:numId w:val="14"/>
        </w:numPr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409" w:line="292" w:lineRule="exact"/>
        <w:textAlignment w:val="baseline"/>
        <w:rPr>
          <w:rFonts w:ascii="Calibri" w:hAnsi="Calibri" w:cs="Calibri"/>
          <w:color w:val="993363"/>
          <w:spacing w:val="-15"/>
          <w:sz w:val="28"/>
          <w:szCs w:val="28"/>
        </w:rPr>
      </w:pPr>
      <w:r w:rsidRPr="000C2835">
        <w:rPr>
          <w:rFonts w:ascii="Calibri" w:hAnsi="Calibri" w:cs="Calibri"/>
          <w:sz w:val="25"/>
          <w:szCs w:val="25"/>
        </w:rPr>
        <w:t>To line manage select staff attached to the department.</w:t>
      </w:r>
    </w:p>
    <w:p w:rsidR="000C2835" w:rsidRPr="000C2835" w:rsidRDefault="000C2835" w:rsidP="000C2835">
      <w:pPr>
        <w:pStyle w:val="ListParagraph"/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409" w:line="292" w:lineRule="exact"/>
        <w:textAlignment w:val="baseline"/>
        <w:rPr>
          <w:rFonts w:ascii="Calibri" w:hAnsi="Calibri" w:cs="Calibri"/>
          <w:color w:val="993363"/>
          <w:spacing w:val="-15"/>
          <w:sz w:val="28"/>
          <w:szCs w:val="28"/>
        </w:rPr>
      </w:pPr>
    </w:p>
    <w:p w:rsidR="005B4861" w:rsidRPr="000C2835" w:rsidRDefault="005B4861" w:rsidP="000C2835">
      <w:pPr>
        <w:pStyle w:val="ListParagraph"/>
        <w:tabs>
          <w:tab w:val="decimal" w:pos="216"/>
          <w:tab w:val="left" w:pos="792"/>
        </w:tabs>
        <w:kinsoku w:val="0"/>
        <w:overflowPunct w:val="0"/>
        <w:autoSpaceDE/>
        <w:autoSpaceDN/>
        <w:adjustRightInd/>
        <w:spacing w:before="409" w:line="292" w:lineRule="exact"/>
        <w:textAlignment w:val="baseline"/>
        <w:rPr>
          <w:rFonts w:ascii="Calibri" w:hAnsi="Calibri" w:cs="Calibri"/>
          <w:color w:val="993363"/>
          <w:spacing w:val="-15"/>
          <w:sz w:val="28"/>
          <w:szCs w:val="28"/>
        </w:rPr>
      </w:pPr>
      <w:r w:rsidRPr="000C2835">
        <w:rPr>
          <w:rFonts w:ascii="Calibri" w:hAnsi="Calibri" w:cs="Calibri"/>
          <w:color w:val="993363"/>
          <w:spacing w:val="-15"/>
          <w:sz w:val="28"/>
          <w:szCs w:val="28"/>
        </w:rPr>
        <w:t>School Ethos</w:t>
      </w:r>
    </w:p>
    <w:p w:rsidR="005B4861" w:rsidRPr="00722876" w:rsidRDefault="005B4861" w:rsidP="00722876">
      <w:pPr>
        <w:pStyle w:val="ListParagraph"/>
        <w:numPr>
          <w:ilvl w:val="0"/>
          <w:numId w:val="18"/>
        </w:numPr>
        <w:kinsoku w:val="0"/>
        <w:overflowPunct w:val="0"/>
        <w:autoSpaceDE/>
        <w:autoSpaceDN/>
        <w:adjustRightInd/>
        <w:spacing w:before="298" w:line="297" w:lineRule="exact"/>
        <w:ind w:right="432"/>
        <w:textAlignment w:val="baseline"/>
        <w:rPr>
          <w:rFonts w:ascii="Calibri" w:hAnsi="Calibri" w:cs="Calibri"/>
          <w:sz w:val="25"/>
          <w:szCs w:val="25"/>
        </w:rPr>
      </w:pPr>
      <w:r w:rsidRPr="00722876">
        <w:rPr>
          <w:rFonts w:ascii="Calibri" w:hAnsi="Calibri" w:cs="Calibri"/>
          <w:sz w:val="25"/>
          <w:szCs w:val="25"/>
        </w:rPr>
        <w:t>To play a full part in the life of the school community, to support its distinctive mission statement and ethos and to encourage staff and students to follow this example.</w:t>
      </w:r>
    </w:p>
    <w:p w:rsidR="000C2835" w:rsidRPr="000C2835" w:rsidRDefault="005B4861" w:rsidP="000C2835">
      <w:pPr>
        <w:pStyle w:val="ListParagraph"/>
        <w:numPr>
          <w:ilvl w:val="0"/>
          <w:numId w:val="18"/>
        </w:numPr>
        <w:kinsoku w:val="0"/>
        <w:overflowPunct w:val="0"/>
        <w:autoSpaceDE/>
        <w:autoSpaceDN/>
        <w:adjustRightInd/>
        <w:spacing w:before="245" w:line="287" w:lineRule="exact"/>
        <w:ind w:right="720"/>
        <w:textAlignment w:val="baseline"/>
        <w:rPr>
          <w:rFonts w:ascii="Calibri" w:hAnsi="Calibri" w:cs="Calibri"/>
          <w:sz w:val="25"/>
          <w:szCs w:val="25"/>
        </w:rPr>
      </w:pPr>
      <w:r w:rsidRPr="000C2835">
        <w:rPr>
          <w:rFonts w:ascii="Calibri" w:hAnsi="Calibri" w:cs="Calibri"/>
          <w:sz w:val="25"/>
          <w:szCs w:val="25"/>
        </w:rPr>
        <w:t xml:space="preserve">To comply with the school’s Health and Safety policy and undertake </w:t>
      </w:r>
      <w:r w:rsidR="00722876" w:rsidRPr="000C2835">
        <w:rPr>
          <w:rFonts w:ascii="Calibri" w:hAnsi="Calibri" w:cs="Calibri"/>
          <w:sz w:val="25"/>
          <w:szCs w:val="25"/>
        </w:rPr>
        <w:t>risk assessments as appropriate</w:t>
      </w:r>
      <w:r w:rsidR="000C2835" w:rsidRPr="000C2835">
        <w:rPr>
          <w:rFonts w:ascii="Calibri" w:hAnsi="Calibri" w:cs="Calibri"/>
          <w:sz w:val="25"/>
          <w:szCs w:val="25"/>
        </w:rPr>
        <w:t>.</w:t>
      </w:r>
      <w:r w:rsidR="000C2835">
        <w:rPr>
          <w:rFonts w:ascii="Calibri" w:hAnsi="Calibri" w:cs="Calibri"/>
          <w:sz w:val="25"/>
          <w:szCs w:val="25"/>
        </w:rPr>
        <w:t xml:space="preserve"> </w:t>
      </w:r>
    </w:p>
    <w:p w:rsidR="00722876" w:rsidRPr="000C2835" w:rsidRDefault="005B4861" w:rsidP="000C2835">
      <w:pPr>
        <w:kinsoku w:val="0"/>
        <w:overflowPunct w:val="0"/>
        <w:autoSpaceDE/>
        <w:autoSpaceDN/>
        <w:adjustRightInd/>
        <w:spacing w:before="245" w:line="287" w:lineRule="exact"/>
        <w:ind w:right="720"/>
        <w:textAlignment w:val="baseline"/>
        <w:rPr>
          <w:rFonts w:ascii="Calibri" w:hAnsi="Calibri" w:cs="Calibri"/>
          <w:sz w:val="25"/>
          <w:szCs w:val="25"/>
        </w:rPr>
      </w:pPr>
      <w:r w:rsidRPr="000C2835">
        <w:rPr>
          <w:rFonts w:ascii="Calibri" w:hAnsi="Calibri" w:cs="Calibri"/>
          <w:sz w:val="25"/>
          <w:szCs w:val="25"/>
        </w:rPr>
        <w:t>Whilst every effort has been made to explain the main duties and responsibilities of the post, each individual task undertaken may not be identified.</w:t>
      </w:r>
      <w:r w:rsidR="0022710A" w:rsidRPr="000C2835">
        <w:rPr>
          <w:rFonts w:ascii="Calibri" w:hAnsi="Calibri" w:cs="Calibri"/>
          <w:sz w:val="25"/>
          <w:szCs w:val="25"/>
        </w:rPr>
        <w:t xml:space="preserve"> </w:t>
      </w:r>
      <w:r w:rsidRPr="000C2835">
        <w:rPr>
          <w:rFonts w:ascii="Calibri" w:hAnsi="Calibri" w:cs="Calibri"/>
          <w:sz w:val="25"/>
          <w:szCs w:val="25"/>
        </w:rPr>
        <w:t>Employees will be expected to comply with any reasonable request from a manager to undertake work of a similar level that is not specified in this job description.</w:t>
      </w:r>
      <w:r w:rsidR="0022710A" w:rsidRPr="000C2835">
        <w:rPr>
          <w:rFonts w:ascii="Calibri" w:hAnsi="Calibri" w:cs="Calibri"/>
          <w:sz w:val="25"/>
          <w:szCs w:val="25"/>
        </w:rPr>
        <w:t xml:space="preserve"> </w:t>
      </w:r>
      <w:r w:rsidRPr="000C2835">
        <w:rPr>
          <w:rFonts w:ascii="Calibri" w:hAnsi="Calibri" w:cs="Calibri"/>
          <w:sz w:val="25"/>
          <w:szCs w:val="25"/>
        </w:rPr>
        <w:t>Employees are expected to be courteous to colleagues and provide a welcoming environment to visitors and telephone callers.</w:t>
      </w:r>
    </w:p>
    <w:p w:rsidR="005B4861" w:rsidRDefault="005B4861" w:rsidP="00722876">
      <w:pPr>
        <w:kinsoku w:val="0"/>
        <w:overflowPunct w:val="0"/>
        <w:autoSpaceDE/>
        <w:autoSpaceDN/>
        <w:adjustRightInd/>
        <w:spacing w:line="287" w:lineRule="exact"/>
        <w:ind w:right="720"/>
        <w:textAlignment w:val="baseline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The school will </w:t>
      </w:r>
      <w:r w:rsidR="000C2835">
        <w:rPr>
          <w:rFonts w:ascii="Calibri" w:hAnsi="Calibri" w:cs="Calibri"/>
          <w:sz w:val="25"/>
          <w:szCs w:val="25"/>
        </w:rPr>
        <w:t>endeavor</w:t>
      </w:r>
      <w:r>
        <w:rPr>
          <w:rFonts w:ascii="Calibri" w:hAnsi="Calibri" w:cs="Calibri"/>
          <w:sz w:val="25"/>
          <w:szCs w:val="25"/>
        </w:rPr>
        <w:t xml:space="preserve"> to make any</w:t>
      </w:r>
      <w:bookmarkStart w:id="0" w:name="_GoBack"/>
      <w:bookmarkEnd w:id="0"/>
      <w:r>
        <w:rPr>
          <w:rFonts w:ascii="Calibri" w:hAnsi="Calibri" w:cs="Calibri"/>
          <w:sz w:val="25"/>
          <w:szCs w:val="25"/>
        </w:rPr>
        <w:t xml:space="preserve"> necessary reasonable adjustment to the job and </w:t>
      </w:r>
      <w:proofErr w:type="spellStart"/>
      <w:r>
        <w:rPr>
          <w:rFonts w:ascii="Calibri" w:hAnsi="Calibri" w:cs="Calibri"/>
          <w:sz w:val="25"/>
          <w:szCs w:val="25"/>
        </w:rPr>
        <w:t>the</w:t>
      </w:r>
      <w:r w:rsidR="000C2835">
        <w:rPr>
          <w:rFonts w:ascii="Calibri" w:hAnsi="Calibri" w:cs="Calibri"/>
          <w:sz w:val="25"/>
          <w:szCs w:val="25"/>
        </w:rPr>
        <w:t>b</w:t>
      </w:r>
      <w:proofErr w:type="spellEnd"/>
      <w:r w:rsidR="000C2835">
        <w:rPr>
          <w:rFonts w:ascii="Calibri" w:hAnsi="Calibri" w:cs="Calibri"/>
          <w:sz w:val="25"/>
          <w:szCs w:val="25"/>
        </w:rPr>
        <w:t xml:space="preserve"> wo</w:t>
      </w:r>
      <w:r>
        <w:rPr>
          <w:rFonts w:ascii="Calibri" w:hAnsi="Calibri" w:cs="Calibri"/>
          <w:sz w:val="25"/>
          <w:szCs w:val="25"/>
        </w:rPr>
        <w:t>rking environment to enable access to employment opportunities for disabled job applicants or continued employment for any employee who develops a disabling condition.</w:t>
      </w:r>
    </w:p>
    <w:sectPr w:rsidR="005B4861">
      <w:pgSz w:w="11904" w:h="16843"/>
      <w:pgMar w:top="720" w:right="789" w:bottom="9467" w:left="6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9B" w:rsidRDefault="00197A9B" w:rsidP="0022710A">
      <w:r>
        <w:separator/>
      </w:r>
    </w:p>
  </w:endnote>
  <w:endnote w:type="continuationSeparator" w:id="0">
    <w:p w:rsidR="00197A9B" w:rsidRDefault="00197A9B" w:rsidP="002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9B" w:rsidRDefault="00197A9B" w:rsidP="0022710A">
      <w:r>
        <w:separator/>
      </w:r>
    </w:p>
  </w:footnote>
  <w:footnote w:type="continuationSeparator" w:id="0">
    <w:p w:rsidR="00197A9B" w:rsidRDefault="00197A9B" w:rsidP="0022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0A" w:rsidRDefault="0022710A">
    <w:pPr>
      <w:pStyle w:val="Header"/>
    </w:pPr>
    <w:r>
      <w:rPr>
        <w:b/>
        <w:noProof/>
        <w:sz w:val="28"/>
        <w:szCs w:val="28"/>
        <w:lang w:val="en-GB"/>
      </w:rPr>
      <w:drawing>
        <wp:anchor distT="0" distB="0" distL="114300" distR="114300" simplePos="0" relativeHeight="251659264" behindDoc="0" locked="0" layoutInCell="1" allowOverlap="1" wp14:anchorId="61EED48D" wp14:editId="225D0BE0">
          <wp:simplePos x="0" y="0"/>
          <wp:positionH relativeFrom="margin">
            <wp:posOffset>2813253</wp:posOffset>
          </wp:positionH>
          <wp:positionV relativeFrom="paragraph">
            <wp:posOffset>17806</wp:posOffset>
          </wp:positionV>
          <wp:extent cx="962025" cy="962025"/>
          <wp:effectExtent l="0" t="0" r="9525" b="9525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87E1"/>
    <w:multiLevelType w:val="singleLevel"/>
    <w:tmpl w:val="0FB96337"/>
    <w:lvl w:ilvl="0">
      <w:start w:val="11"/>
      <w:numFmt w:val="decimal"/>
      <w:lvlText w:val="%1."/>
      <w:lvlJc w:val="left"/>
      <w:pPr>
        <w:tabs>
          <w:tab w:val="num" w:pos="792"/>
        </w:tabs>
      </w:pPr>
      <w:rPr>
        <w:rFonts w:ascii="Calibri" w:hAnsi="Calibri" w:cs="Calibri"/>
        <w:snapToGrid/>
        <w:color w:val="993363"/>
        <w:spacing w:val="-4"/>
        <w:sz w:val="28"/>
        <w:szCs w:val="28"/>
      </w:rPr>
    </w:lvl>
  </w:abstractNum>
  <w:abstractNum w:abstractNumId="1" w15:restartNumberingAfterBreak="0">
    <w:nsid w:val="03A610F4"/>
    <w:multiLevelType w:val="multilevel"/>
    <w:tmpl w:val="068099E2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snapToGrid/>
        <w:color w:val="993363"/>
        <w:spacing w:val="-8"/>
        <w:sz w:val="29"/>
        <w:szCs w:val="29"/>
      </w:rPr>
    </w:lvl>
    <w:lvl w:ilvl="1">
      <w:start w:val="2"/>
      <w:numFmt w:val="decimal"/>
      <w:isLgl/>
      <w:lvlText w:val="%1.%2"/>
      <w:lvlJc w:val="left"/>
      <w:pPr>
        <w:ind w:left="720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 w:hint="default"/>
      </w:rPr>
    </w:lvl>
  </w:abstractNum>
  <w:abstractNum w:abstractNumId="2" w15:restartNumberingAfterBreak="0">
    <w:nsid w:val="043FB651"/>
    <w:multiLevelType w:val="singleLevel"/>
    <w:tmpl w:val="01DAB698"/>
    <w:lvl w:ilvl="0">
      <w:start w:val="6"/>
      <w:numFmt w:val="decimal"/>
      <w:lvlText w:val="%1."/>
      <w:lvlJc w:val="left"/>
      <w:pPr>
        <w:tabs>
          <w:tab w:val="num" w:pos="576"/>
        </w:tabs>
        <w:ind w:left="72"/>
      </w:pPr>
      <w:rPr>
        <w:rFonts w:ascii="Calibri" w:hAnsi="Calibri" w:cs="Calibri"/>
        <w:snapToGrid/>
        <w:color w:val="993363"/>
        <w:sz w:val="28"/>
        <w:szCs w:val="28"/>
      </w:rPr>
    </w:lvl>
  </w:abstractNum>
  <w:abstractNum w:abstractNumId="3" w15:restartNumberingAfterBreak="0">
    <w:nsid w:val="06AC1563"/>
    <w:multiLevelType w:val="multilevel"/>
    <w:tmpl w:val="597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10ED3"/>
    <w:multiLevelType w:val="multilevel"/>
    <w:tmpl w:val="AFB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6C8B"/>
    <w:multiLevelType w:val="hybridMultilevel"/>
    <w:tmpl w:val="C702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5EB"/>
    <w:multiLevelType w:val="hybridMultilevel"/>
    <w:tmpl w:val="6632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2DD5"/>
    <w:multiLevelType w:val="multilevel"/>
    <w:tmpl w:val="263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B42CC"/>
    <w:multiLevelType w:val="multilevel"/>
    <w:tmpl w:val="C9FC576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6701A"/>
    <w:multiLevelType w:val="multilevel"/>
    <w:tmpl w:val="407657A6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cs="Calibri" w:hint="default"/>
        <w:color w:val="auto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="Calibri" w:hint="default"/>
        <w:color w:val="auto"/>
      </w:rPr>
    </w:lvl>
  </w:abstractNum>
  <w:abstractNum w:abstractNumId="10" w15:restartNumberingAfterBreak="0">
    <w:nsid w:val="5A3144F9"/>
    <w:multiLevelType w:val="multilevel"/>
    <w:tmpl w:val="80B884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cs="Times New Roman" w:hint="default"/>
      </w:rPr>
    </w:lvl>
  </w:abstractNum>
  <w:abstractNum w:abstractNumId="11" w15:restartNumberingAfterBreak="0">
    <w:nsid w:val="5BD714C2"/>
    <w:multiLevelType w:val="hybridMultilevel"/>
    <w:tmpl w:val="C5D411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1D7300"/>
    <w:multiLevelType w:val="multilevel"/>
    <w:tmpl w:val="51E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E2501"/>
    <w:multiLevelType w:val="hybridMultilevel"/>
    <w:tmpl w:val="871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E65C4"/>
    <w:multiLevelType w:val="hybridMultilevel"/>
    <w:tmpl w:val="9AFA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0276B"/>
    <w:multiLevelType w:val="multilevel"/>
    <w:tmpl w:val="DE3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C423C"/>
    <w:multiLevelType w:val="hybridMultilevel"/>
    <w:tmpl w:val="5162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236D0"/>
    <w:multiLevelType w:val="hybridMultilevel"/>
    <w:tmpl w:val="FAA2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7"/>
    <w:rsid w:val="000C2835"/>
    <w:rsid w:val="000C4EBE"/>
    <w:rsid w:val="00197A9B"/>
    <w:rsid w:val="001A2BC0"/>
    <w:rsid w:val="0022710A"/>
    <w:rsid w:val="004D420E"/>
    <w:rsid w:val="004F6118"/>
    <w:rsid w:val="00587A10"/>
    <w:rsid w:val="005B4861"/>
    <w:rsid w:val="005F2EE6"/>
    <w:rsid w:val="006A19E4"/>
    <w:rsid w:val="00722876"/>
    <w:rsid w:val="007252D7"/>
    <w:rsid w:val="00730CA6"/>
    <w:rsid w:val="00967767"/>
    <w:rsid w:val="00991E19"/>
    <w:rsid w:val="00A0314C"/>
    <w:rsid w:val="00A16D76"/>
    <w:rsid w:val="00A72666"/>
    <w:rsid w:val="00AE0433"/>
    <w:rsid w:val="00B7626E"/>
    <w:rsid w:val="00BA173E"/>
    <w:rsid w:val="00C32E35"/>
    <w:rsid w:val="00DA2DE9"/>
    <w:rsid w:val="00EC149A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E5090"/>
  <w14:defaultImageDpi w14:val="0"/>
  <w15:docId w15:val="{38AA7C65-C49C-4A6B-91B5-CE7049C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1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76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27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0A"/>
    <w:rPr>
      <w:rFonts w:ascii="Times New Roman" w:hAnsi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27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0A"/>
    <w:rPr>
      <w:rFonts w:ascii="Times New Roman" w:hAnsi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859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Admin. Newiss</dc:creator>
  <cp:lastModifiedBy>Veronica Duggan</cp:lastModifiedBy>
  <cp:revision>2</cp:revision>
  <cp:lastPrinted>2021-06-10T11:47:00Z</cp:lastPrinted>
  <dcterms:created xsi:type="dcterms:W3CDTF">2024-03-22T11:40:00Z</dcterms:created>
  <dcterms:modified xsi:type="dcterms:W3CDTF">2024-03-22T11:40:00Z</dcterms:modified>
</cp:coreProperties>
</file>