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85CA" w14:textId="66BC64BB" w:rsidR="007713F4" w:rsidRPr="00EA52BF" w:rsidRDefault="007713F4" w:rsidP="00EA52BF">
      <w:pPr>
        <w:pStyle w:val="Heading1"/>
        <w:ind w:left="0" w:firstLine="0"/>
        <w:jc w:val="left"/>
        <w:rPr>
          <w:rFonts w:ascii="Arial" w:hAnsi="Arial" w:cs="Arial"/>
          <w:b/>
        </w:rPr>
      </w:pPr>
      <w:r w:rsidRPr="00EA52BF">
        <w:rPr>
          <w:rFonts w:ascii="Arial" w:eastAsia="Calibri" w:hAnsi="Arial" w:cs="Arial"/>
          <w:b/>
          <w:color w:val="000000"/>
          <w:sz w:val="22"/>
          <w:szCs w:val="24"/>
        </w:rPr>
        <w:t xml:space="preserve">JOB TITLE:  </w:t>
      </w:r>
      <w:r w:rsidRPr="00EA52BF">
        <w:rPr>
          <w:rFonts w:ascii="Arial" w:eastAsia="Calibri" w:hAnsi="Arial" w:cs="Arial"/>
          <w:b/>
          <w:color w:val="000000"/>
          <w:sz w:val="22"/>
          <w:szCs w:val="24"/>
        </w:rPr>
        <w:tab/>
      </w:r>
      <w:r w:rsidRPr="00EA52BF">
        <w:rPr>
          <w:rFonts w:ascii="Arial" w:hAnsi="Arial" w:cs="Arial"/>
          <w:b/>
        </w:rPr>
        <w:tab/>
      </w:r>
      <w:r w:rsidRPr="00EA52BF">
        <w:rPr>
          <w:rFonts w:ascii="Arial" w:hAnsi="Arial" w:cs="Arial"/>
          <w:b/>
        </w:rPr>
        <w:tab/>
      </w:r>
      <w:r w:rsidRPr="00EA52BF">
        <w:rPr>
          <w:rFonts w:ascii="Arial" w:eastAsia="Calibri" w:hAnsi="Arial" w:cs="Arial"/>
          <w:color w:val="000000"/>
          <w:sz w:val="22"/>
          <w:szCs w:val="24"/>
        </w:rPr>
        <w:t>Senior Project Manager</w:t>
      </w:r>
      <w:r w:rsidRPr="00EA52BF">
        <w:rPr>
          <w:rFonts w:ascii="Arial" w:eastAsia="Calibri" w:hAnsi="Arial" w:cs="Arial"/>
          <w:color w:val="000000"/>
          <w:sz w:val="22"/>
          <w:szCs w:val="24"/>
        </w:rPr>
        <w:tab/>
      </w:r>
      <w:r w:rsidRPr="00EA52BF">
        <w:rPr>
          <w:rFonts w:ascii="Arial" w:hAnsi="Arial" w:cs="Arial"/>
          <w:b/>
        </w:rPr>
        <w:tab/>
      </w:r>
      <w:r w:rsidRPr="00EA52BF">
        <w:rPr>
          <w:rFonts w:ascii="Arial" w:hAnsi="Arial" w:cs="Arial"/>
          <w:b/>
        </w:rPr>
        <w:tab/>
        <w:t xml:space="preserve">              </w:t>
      </w:r>
    </w:p>
    <w:p w14:paraId="7EC390E3" w14:textId="77777777" w:rsidR="007713F4" w:rsidRPr="00EA52BF" w:rsidRDefault="007713F4" w:rsidP="007713F4">
      <w:pPr>
        <w:rPr>
          <w:rFonts w:ascii="Arial" w:hAnsi="Arial" w:cs="Arial"/>
          <w:bCs/>
        </w:rPr>
      </w:pPr>
    </w:p>
    <w:p w14:paraId="2F9A5412" w14:textId="77777777" w:rsidR="007713F4" w:rsidRPr="00EA52BF" w:rsidRDefault="007713F4" w:rsidP="00EA52BF">
      <w:pPr>
        <w:ind w:left="0" w:firstLine="0"/>
        <w:rPr>
          <w:rFonts w:ascii="Arial" w:hAnsi="Arial" w:cs="Arial"/>
        </w:rPr>
      </w:pPr>
      <w:r w:rsidRPr="00EA52BF">
        <w:rPr>
          <w:rFonts w:ascii="Arial" w:hAnsi="Arial" w:cs="Arial"/>
          <w:b/>
        </w:rPr>
        <w:t>RESPONSIBLE TO:</w:t>
      </w:r>
      <w:r w:rsidRPr="00EA52BF">
        <w:rPr>
          <w:rFonts w:ascii="Arial" w:hAnsi="Arial" w:cs="Arial"/>
          <w:b/>
        </w:rPr>
        <w:tab/>
      </w:r>
      <w:r w:rsidRPr="00EA52BF">
        <w:rPr>
          <w:rFonts w:ascii="Arial" w:hAnsi="Arial" w:cs="Arial"/>
        </w:rPr>
        <w:t xml:space="preserve">  </w:t>
      </w:r>
      <w:r w:rsidRPr="00EA52BF">
        <w:rPr>
          <w:rFonts w:ascii="Arial" w:hAnsi="Arial" w:cs="Arial"/>
        </w:rPr>
        <w:tab/>
        <w:t>Commercial Project Portfolio Manager</w:t>
      </w:r>
    </w:p>
    <w:p w14:paraId="4E97F6E7" w14:textId="77777777" w:rsidR="007713F4" w:rsidRPr="00EA52BF" w:rsidRDefault="007713F4" w:rsidP="007713F4">
      <w:pPr>
        <w:tabs>
          <w:tab w:val="left" w:pos="5775"/>
        </w:tabs>
        <w:rPr>
          <w:rFonts w:ascii="Arial" w:hAnsi="Arial" w:cs="Arial"/>
          <w:b/>
        </w:rPr>
      </w:pPr>
      <w:r w:rsidRPr="00EA52BF">
        <w:rPr>
          <w:rFonts w:ascii="Arial" w:hAnsi="Arial" w:cs="Arial"/>
          <w:b/>
        </w:rPr>
        <w:tab/>
      </w:r>
    </w:p>
    <w:p w14:paraId="36E7D6E2" w14:textId="29C1B6B6" w:rsidR="007713F4" w:rsidRPr="00EA52BF" w:rsidRDefault="007713F4" w:rsidP="00EA52BF">
      <w:pPr>
        <w:ind w:left="0" w:firstLine="0"/>
        <w:rPr>
          <w:rFonts w:ascii="Arial" w:hAnsi="Arial" w:cs="Arial"/>
        </w:rPr>
      </w:pPr>
      <w:r w:rsidRPr="00EA52BF">
        <w:rPr>
          <w:rFonts w:ascii="Arial" w:hAnsi="Arial" w:cs="Arial"/>
          <w:b/>
        </w:rPr>
        <w:t>ACCOUNTABLE TO:</w:t>
      </w:r>
      <w:r w:rsidRPr="00EA52BF">
        <w:rPr>
          <w:rFonts w:ascii="Arial" w:hAnsi="Arial" w:cs="Arial"/>
        </w:rPr>
        <w:tab/>
      </w:r>
      <w:r w:rsidRPr="00EA52BF">
        <w:rPr>
          <w:rFonts w:ascii="Arial" w:hAnsi="Arial" w:cs="Arial"/>
        </w:rPr>
        <w:tab/>
      </w:r>
      <w:r w:rsidR="001B62FF">
        <w:rPr>
          <w:rFonts w:ascii="Arial" w:hAnsi="Arial" w:cs="Arial"/>
        </w:rPr>
        <w:t>Commercial Development Director</w:t>
      </w:r>
    </w:p>
    <w:p w14:paraId="772B6335" w14:textId="77777777" w:rsidR="007713F4" w:rsidRPr="007976EB" w:rsidRDefault="007713F4" w:rsidP="007713F4">
      <w:pPr>
        <w:rPr>
          <w:bCs/>
        </w:rPr>
      </w:pPr>
    </w:p>
    <w:p w14:paraId="5689D08E" w14:textId="25541D4C" w:rsidR="007713F4" w:rsidRPr="00EA52BF" w:rsidRDefault="007713F4" w:rsidP="007713F4">
      <w:pPr>
        <w:ind w:left="2880" w:hanging="2880"/>
        <w:rPr>
          <w:rFonts w:ascii="Arial" w:hAnsi="Arial" w:cs="Arial"/>
          <w:bCs/>
        </w:rPr>
      </w:pPr>
      <w:r w:rsidRPr="00EA52BF">
        <w:rPr>
          <w:rFonts w:ascii="Arial" w:hAnsi="Arial" w:cs="Arial"/>
          <w:b/>
          <w:bCs/>
        </w:rPr>
        <w:t>LINKS TO:</w:t>
      </w:r>
      <w:r w:rsidRPr="00EA52BF">
        <w:rPr>
          <w:rFonts w:ascii="Arial" w:hAnsi="Arial" w:cs="Arial"/>
          <w:bCs/>
        </w:rPr>
        <w:t xml:space="preserve"> </w:t>
      </w:r>
      <w:r w:rsidRPr="00EA52BF">
        <w:rPr>
          <w:rFonts w:ascii="Arial" w:hAnsi="Arial" w:cs="Arial"/>
          <w:bCs/>
        </w:rPr>
        <w:tab/>
        <w:t xml:space="preserve">Central Operations, Central </w:t>
      </w:r>
      <w:r w:rsidR="00EA52BF">
        <w:rPr>
          <w:rFonts w:ascii="Arial" w:hAnsi="Arial" w:cs="Arial"/>
          <w:bCs/>
        </w:rPr>
        <w:t xml:space="preserve">OFG </w:t>
      </w:r>
      <w:r>
        <w:rPr>
          <w:rFonts w:ascii="Arial" w:hAnsi="Arial" w:cs="Arial"/>
          <w:bCs/>
        </w:rPr>
        <w:t>D</w:t>
      </w:r>
      <w:r w:rsidRPr="00EA52BF">
        <w:rPr>
          <w:rFonts w:ascii="Arial" w:hAnsi="Arial" w:cs="Arial"/>
          <w:bCs/>
        </w:rPr>
        <w:t>epartments (project Specific)</w:t>
      </w:r>
    </w:p>
    <w:p w14:paraId="0012AB6F" w14:textId="77777777" w:rsidR="007713F4" w:rsidRPr="00EA52BF" w:rsidRDefault="007713F4" w:rsidP="007713F4">
      <w:pPr>
        <w:ind w:left="1260" w:hanging="1260"/>
        <w:rPr>
          <w:rFonts w:ascii="Arial" w:hAnsi="Arial" w:cs="Arial"/>
          <w:bCs/>
        </w:rPr>
      </w:pPr>
    </w:p>
    <w:p w14:paraId="67477E9D" w14:textId="77777777" w:rsidR="007713F4" w:rsidRPr="00EA52BF" w:rsidRDefault="007713F4" w:rsidP="007713F4">
      <w:pPr>
        <w:ind w:left="1800" w:hanging="1800"/>
        <w:rPr>
          <w:rFonts w:ascii="Arial" w:hAnsi="Arial" w:cs="Arial"/>
          <w:bCs/>
        </w:rPr>
      </w:pPr>
      <w:r w:rsidRPr="00EA52BF">
        <w:rPr>
          <w:rFonts w:ascii="Arial" w:hAnsi="Arial" w:cs="Arial"/>
          <w:b/>
        </w:rPr>
        <w:t>JOB PURPOSE</w:t>
      </w:r>
      <w:r w:rsidRPr="00EA52BF">
        <w:rPr>
          <w:rFonts w:ascii="Arial" w:hAnsi="Arial" w:cs="Arial"/>
        </w:rPr>
        <w:t>:</w:t>
      </w:r>
      <w:r w:rsidRPr="00EA52BF">
        <w:rPr>
          <w:rFonts w:ascii="Arial" w:hAnsi="Arial" w:cs="Arial"/>
          <w:bCs/>
        </w:rPr>
        <w:t xml:space="preserve"> </w:t>
      </w:r>
      <w:r w:rsidRPr="00EA52BF">
        <w:rPr>
          <w:rFonts w:ascii="Arial" w:hAnsi="Arial" w:cs="Arial"/>
          <w:bCs/>
        </w:rPr>
        <w:tab/>
      </w:r>
    </w:p>
    <w:p w14:paraId="3CD13D34" w14:textId="77777777" w:rsidR="007713F4" w:rsidRPr="00EA52BF" w:rsidRDefault="007713F4" w:rsidP="007713F4">
      <w:pPr>
        <w:ind w:left="1800" w:hanging="1800"/>
        <w:rPr>
          <w:rFonts w:ascii="Arial" w:hAnsi="Arial" w:cs="Arial"/>
          <w:bCs/>
          <w:szCs w:val="22"/>
        </w:rPr>
      </w:pPr>
    </w:p>
    <w:p w14:paraId="4225D825" w14:textId="77777777" w:rsidR="007713F4" w:rsidRPr="00EA52BF" w:rsidRDefault="007713F4" w:rsidP="007713F4">
      <w:pPr>
        <w:spacing w:after="120"/>
        <w:rPr>
          <w:rFonts w:ascii="Arial" w:hAnsi="Arial" w:cs="Arial"/>
          <w:bCs/>
        </w:rPr>
      </w:pPr>
      <w:r w:rsidRPr="00EA52BF">
        <w:rPr>
          <w:rFonts w:ascii="Arial" w:hAnsi="Arial" w:cs="Arial"/>
          <w:bCs/>
        </w:rPr>
        <w:t>To be responsible for:</w:t>
      </w:r>
    </w:p>
    <w:p w14:paraId="40E1DEA1"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delivering strategic projects across Outcomes First Group Limited (OFGL)</w:t>
      </w:r>
    </w:p>
    <w:p w14:paraId="3426A280"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supporting operational colleagues in the delivery of the business change enabled by those strategic projects, and the establishment of usage and benefit measures</w:t>
      </w:r>
    </w:p>
    <w:p w14:paraId="4934E470"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ensuring ongoing support arrangements are established for solutions delivered by projects, those arrangements being in place within the OFGL Project Team</w:t>
      </w:r>
    </w:p>
    <w:p w14:paraId="0D2C71A9" w14:textId="77777777" w:rsidR="007713F4" w:rsidRPr="00EA52BF" w:rsidRDefault="007713F4" w:rsidP="007713F4">
      <w:pPr>
        <w:spacing w:after="120"/>
        <w:ind w:left="284"/>
        <w:rPr>
          <w:rFonts w:ascii="Arial" w:hAnsi="Arial" w:cs="Arial"/>
          <w:bCs/>
        </w:rPr>
      </w:pPr>
      <w:r w:rsidRPr="00EA52BF">
        <w:rPr>
          <w:rFonts w:ascii="Arial" w:hAnsi="Arial" w:cs="Arial"/>
        </w:rPr>
        <w:tab/>
      </w:r>
      <w:r w:rsidRPr="00EA52BF">
        <w:rPr>
          <w:rFonts w:ascii="Arial" w:hAnsi="Arial" w:cs="Arial"/>
        </w:rPr>
        <w:tab/>
      </w:r>
    </w:p>
    <w:p w14:paraId="7D11131E" w14:textId="77777777" w:rsidR="007713F4" w:rsidRPr="00EA52BF" w:rsidRDefault="007713F4" w:rsidP="007713F4">
      <w:pPr>
        <w:ind w:left="3600" w:hanging="3600"/>
        <w:rPr>
          <w:rFonts w:ascii="Arial" w:hAnsi="Arial" w:cs="Arial"/>
          <w:b/>
        </w:rPr>
      </w:pPr>
      <w:r w:rsidRPr="00EA52BF">
        <w:rPr>
          <w:rFonts w:ascii="Arial" w:hAnsi="Arial" w:cs="Arial"/>
          <w:b/>
        </w:rPr>
        <w:t>KEY ACCOUNTABILITIES:</w:t>
      </w:r>
    </w:p>
    <w:p w14:paraId="131764FB" w14:textId="77777777" w:rsidR="007713F4" w:rsidRPr="00EA52BF" w:rsidRDefault="007713F4" w:rsidP="007713F4">
      <w:pPr>
        <w:ind w:left="3600" w:hanging="3600"/>
        <w:rPr>
          <w:rFonts w:ascii="Arial" w:hAnsi="Arial" w:cs="Arial"/>
          <w:b/>
        </w:rPr>
      </w:pPr>
    </w:p>
    <w:p w14:paraId="0389A710"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Creation of Business Cases for Strategic Projects (incorporating scope and objectives), working with colleagues to identify anticipated benefits and designing mechanisms to measures tangible benefits</w:t>
      </w:r>
    </w:p>
    <w:p w14:paraId="52DAB4ED"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Establish business requirements at the commencement of a project, using a variety of business analysis techniques, including but not limited to business process design, user experience analysis and workshop facilitation</w:t>
      </w:r>
    </w:p>
    <w:p w14:paraId="2B5BD711"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Establish non-functional as well as functional requirements, including but not limited to resilience and security</w:t>
      </w:r>
    </w:p>
    <w:p w14:paraId="7D568163"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 xml:space="preserve">Agree, document and apply the appropriate solution delivery approach, including predictive (e.g. waterfall) and adaptive (e.g. agile/iterative) </w:t>
      </w:r>
    </w:p>
    <w:p w14:paraId="7AAEA77A"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Coordinate permanent and contract resources and third-party input for the predictable execution of projects, allocating resources to project tasks appropriately</w:t>
      </w:r>
    </w:p>
    <w:p w14:paraId="195BDE8C"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Ensure that all projects are delivered on-time, within scope and within budget</w:t>
      </w:r>
    </w:p>
    <w:p w14:paraId="747551A3"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Develop and manage a detailed project plan to monitor and track progress</w:t>
      </w:r>
    </w:p>
    <w:p w14:paraId="53C9BD92"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Ensure the preparation, review and sign off of all project deliverables, including interim project deliverables such as requirements documentation and test plans</w:t>
      </w:r>
    </w:p>
    <w:p w14:paraId="7D7A5E7B"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Provide effective leadership to the project team, and take appropriate action where team performance deviates from agreed tolerances.</w:t>
      </w:r>
    </w:p>
    <w:p w14:paraId="5A8789B8"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Manage changes to the project scope, project schedule and project costs using appropriate change management techniques</w:t>
      </w:r>
    </w:p>
    <w:p w14:paraId="1CBB4D8F"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Measure project performance using appropriate tools and techniques</w:t>
      </w:r>
    </w:p>
    <w:p w14:paraId="589B2823"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Regularly report project status to project governance bodies and individuals, escalating as needed</w:t>
      </w:r>
    </w:p>
    <w:p w14:paraId="535FA19A"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Manage the relationship with and communication with all stakeholders, including third parties</w:t>
      </w:r>
    </w:p>
    <w:p w14:paraId="16C77773"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lastRenderedPageBreak/>
        <w:t xml:space="preserve">Pro-actively and transparently manage risks, issues and dependencies </w:t>
      </w:r>
    </w:p>
    <w:p w14:paraId="7D3E3CD5"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Meet project budgetary objectives and make adjustments to project constraints based on financial analysis</w:t>
      </w:r>
    </w:p>
    <w:p w14:paraId="57B0B136"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Ensure all new and enhanced solutions have an IT  support model if required in place prior to implementation, encompassing application support, 1st and 2nd line IT support and vendor support</w:t>
      </w:r>
    </w:p>
    <w:p w14:paraId="308B4BF2"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Ensure that for each project consideration is given to whether existing Disaster Recovery plans are to be updated, or new ones created, and then tested</w:t>
      </w:r>
    </w:p>
    <w:p w14:paraId="6AED48E5"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Support operational business colleagues in creating a business continuity plan to be used in the event of solution unavailability, and facilitate the testing and operational execution of that plan as requested by the business</w:t>
      </w:r>
    </w:p>
    <w:p w14:paraId="2C126C0F"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Ensure that projects are formally closed and subsequently reviewed, and that lessons learned are recorded</w:t>
      </w:r>
    </w:p>
    <w:p w14:paraId="59C84075"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Work within deadlines and respond in a flexible way to the changing demands of the Group.</w:t>
      </w:r>
    </w:p>
    <w:p w14:paraId="725DAD81"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Work within the provisions of the Data Protection Act, observing strict confidentiality in relation to all aspects of work undertaken, referring to the Data Protection Manager when necessary.</w:t>
      </w:r>
    </w:p>
    <w:p w14:paraId="0ED62860"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Respond sensitively and professionally in supporting and maintaining good relationships with colleagues and all contacts who work in partnership with the Group.</w:t>
      </w:r>
    </w:p>
    <w:p w14:paraId="48D79DC0"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The ability to have a flexible approach to developing ideas and solutions, using the most appropriate tools for the job.</w:t>
      </w:r>
    </w:p>
    <w:p w14:paraId="12CBB568"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A keen sense of business processes and protocols, and how these shape the requirements of the solution.</w:t>
      </w:r>
    </w:p>
    <w:p w14:paraId="2BFB046A" w14:textId="77777777" w:rsidR="007713F4" w:rsidRPr="00EA52BF" w:rsidRDefault="007713F4" w:rsidP="007713F4">
      <w:pPr>
        <w:spacing w:after="120"/>
        <w:rPr>
          <w:rFonts w:ascii="Arial" w:hAnsi="Arial" w:cs="Arial"/>
        </w:rPr>
      </w:pPr>
      <w:r w:rsidRPr="00EA52BF">
        <w:rPr>
          <w:rFonts w:ascii="Arial" w:hAnsi="Arial" w:cs="Arial"/>
        </w:rPr>
        <w:t>In addition;</w:t>
      </w:r>
    </w:p>
    <w:p w14:paraId="57E521BC"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Attends meetings and team events as required</w:t>
      </w:r>
    </w:p>
    <w:p w14:paraId="0C4C113A"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 xml:space="preserve">Participates in an annual performance review programme </w:t>
      </w:r>
    </w:p>
    <w:p w14:paraId="5D3D8F12"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Works in accord with all the policies and procedures of the Group, especially those relating to Child Protection and Safeguarding, observing at all times the strict rules of confidentiality appropriate to the role</w:t>
      </w:r>
    </w:p>
    <w:p w14:paraId="1DA69DCD" w14:textId="77777777" w:rsidR="007713F4" w:rsidRPr="00EA52BF" w:rsidRDefault="007713F4" w:rsidP="007713F4">
      <w:pPr>
        <w:tabs>
          <w:tab w:val="num" w:pos="3960"/>
        </w:tabs>
        <w:rPr>
          <w:rFonts w:ascii="Arial" w:hAnsi="Arial" w:cs="Arial"/>
        </w:rPr>
      </w:pPr>
    </w:p>
    <w:p w14:paraId="1C008968" w14:textId="77777777" w:rsidR="007713F4" w:rsidRPr="00EA52BF" w:rsidRDefault="007713F4" w:rsidP="007713F4">
      <w:pPr>
        <w:tabs>
          <w:tab w:val="num" w:pos="3960"/>
        </w:tabs>
        <w:rPr>
          <w:rFonts w:ascii="Arial" w:hAnsi="Arial" w:cs="Arial"/>
          <w:b/>
        </w:rPr>
      </w:pPr>
      <w:r w:rsidRPr="00EA52BF">
        <w:rPr>
          <w:rFonts w:ascii="Arial" w:hAnsi="Arial" w:cs="Arial"/>
          <w:b/>
        </w:rPr>
        <w:t>REQUIREMENTS</w:t>
      </w:r>
    </w:p>
    <w:p w14:paraId="5BA41CA4" w14:textId="77777777" w:rsidR="007713F4" w:rsidRPr="00EA52BF" w:rsidRDefault="007713F4" w:rsidP="007713F4">
      <w:pPr>
        <w:tabs>
          <w:tab w:val="num" w:pos="3960"/>
        </w:tabs>
        <w:rPr>
          <w:rFonts w:ascii="Arial" w:hAnsi="Arial" w:cs="Arial"/>
        </w:rPr>
      </w:pPr>
    </w:p>
    <w:p w14:paraId="41EBB2D1" w14:textId="77777777" w:rsidR="007713F4" w:rsidRPr="00EA52BF" w:rsidRDefault="007713F4" w:rsidP="007713F4">
      <w:pPr>
        <w:spacing w:after="120"/>
        <w:rPr>
          <w:rFonts w:ascii="Arial" w:hAnsi="Arial" w:cs="Arial"/>
          <w:b/>
        </w:rPr>
      </w:pPr>
      <w:r w:rsidRPr="00EA52BF">
        <w:rPr>
          <w:rFonts w:ascii="Arial" w:hAnsi="Arial" w:cs="Arial"/>
          <w:b/>
        </w:rPr>
        <w:t>Experience and Skills:</w:t>
      </w:r>
    </w:p>
    <w:p w14:paraId="0A37E3B4" w14:textId="77777777" w:rsidR="007713F4" w:rsidRPr="00EA52BF" w:rsidRDefault="007713F4" w:rsidP="007713F4">
      <w:pPr>
        <w:numPr>
          <w:ilvl w:val="0"/>
          <w:numId w:val="43"/>
        </w:numPr>
        <w:spacing w:after="120" w:line="240" w:lineRule="auto"/>
        <w:ind w:right="0"/>
        <w:jc w:val="left"/>
        <w:rPr>
          <w:rFonts w:ascii="Arial" w:hAnsi="Arial" w:cs="Arial"/>
        </w:rPr>
      </w:pPr>
      <w:bookmarkStart w:id="0" w:name="_Hlk68011951"/>
      <w:r w:rsidRPr="00EA52BF">
        <w:rPr>
          <w:rFonts w:ascii="Arial" w:hAnsi="Arial" w:cs="Arial"/>
        </w:rPr>
        <w:t>Educated to degree level or equivalent qualification</w:t>
      </w:r>
    </w:p>
    <w:p w14:paraId="1D2739D3"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Excellent knowledge of Microsoft software and associated products</w:t>
      </w:r>
    </w:p>
    <w:p w14:paraId="04E2076F"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Strong track record of successful delivery of projects across a multi-site business</w:t>
      </w:r>
    </w:p>
    <w:p w14:paraId="6E43CE24"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Excellent written and verbal communication skills</w:t>
      </w:r>
    </w:p>
    <w:p w14:paraId="3A482A59"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Solid experience of working with business colleagues to identify, document and prioritise business and user requirements</w:t>
      </w:r>
    </w:p>
    <w:p w14:paraId="7D8D6821"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Project Management Professional (PMP) and/or PRINCE II certification is desirable</w:t>
      </w:r>
    </w:p>
    <w:p w14:paraId="34E0A4FD"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Ability to work under pressure and meet tight deadlines</w:t>
      </w:r>
    </w:p>
    <w:p w14:paraId="29264013"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t>Be able to work alone and tackle tasks proactively.</w:t>
      </w:r>
    </w:p>
    <w:p w14:paraId="3B74DB4A" w14:textId="77777777" w:rsidR="007713F4" w:rsidRPr="00EA52BF" w:rsidRDefault="007713F4" w:rsidP="007713F4">
      <w:pPr>
        <w:numPr>
          <w:ilvl w:val="0"/>
          <w:numId w:val="43"/>
        </w:numPr>
        <w:spacing w:after="120" w:line="240" w:lineRule="auto"/>
        <w:ind w:right="0"/>
        <w:jc w:val="left"/>
        <w:rPr>
          <w:rFonts w:ascii="Arial" w:hAnsi="Arial" w:cs="Arial"/>
        </w:rPr>
      </w:pPr>
      <w:r w:rsidRPr="00EA52BF">
        <w:rPr>
          <w:rFonts w:ascii="Arial" w:hAnsi="Arial" w:cs="Arial"/>
        </w:rPr>
        <w:lastRenderedPageBreak/>
        <w:t>Show good initiative and take ownership of tasks or issues</w:t>
      </w:r>
    </w:p>
    <w:p w14:paraId="4D13F18F" w14:textId="77777777" w:rsidR="007713F4" w:rsidRPr="007713F4" w:rsidRDefault="007713F4" w:rsidP="00FE1A9F">
      <w:pPr>
        <w:numPr>
          <w:ilvl w:val="0"/>
          <w:numId w:val="43"/>
        </w:numPr>
        <w:tabs>
          <w:tab w:val="num" w:pos="3960"/>
        </w:tabs>
        <w:spacing w:after="120" w:line="240" w:lineRule="auto"/>
        <w:ind w:left="714" w:right="0" w:hanging="357"/>
        <w:jc w:val="left"/>
        <w:rPr>
          <w:rFonts w:ascii="Arial" w:hAnsi="Arial" w:cs="Arial"/>
          <w:szCs w:val="22"/>
        </w:rPr>
      </w:pPr>
      <w:r w:rsidRPr="00EA52BF">
        <w:rPr>
          <w:rFonts w:ascii="Arial" w:hAnsi="Arial" w:cs="Arial"/>
        </w:rPr>
        <w:t>Has a professional demeanor, positive and flexible attitude and good inter-personal and communication skills.</w:t>
      </w:r>
      <w:bookmarkEnd w:id="0"/>
    </w:p>
    <w:p w14:paraId="4F6659D8" w14:textId="550C1F27" w:rsidR="007713F4" w:rsidRPr="007713F4" w:rsidRDefault="007713F4" w:rsidP="00EA52BF">
      <w:pPr>
        <w:numPr>
          <w:ilvl w:val="0"/>
          <w:numId w:val="43"/>
        </w:numPr>
        <w:tabs>
          <w:tab w:val="num" w:pos="3960"/>
        </w:tabs>
        <w:spacing w:after="120" w:line="240" w:lineRule="auto"/>
        <w:ind w:left="714" w:right="0" w:hanging="357"/>
        <w:jc w:val="left"/>
        <w:rPr>
          <w:rFonts w:ascii="Arial" w:hAnsi="Arial" w:cs="Arial"/>
          <w:szCs w:val="22"/>
        </w:rPr>
      </w:pPr>
      <w:r w:rsidRPr="007713F4">
        <w:rPr>
          <w:rFonts w:ascii="Arial" w:hAnsi="Arial" w:cs="Arial"/>
          <w:szCs w:val="22"/>
        </w:rPr>
        <w:t>The post holder will be expected to undertake a reasonable amount of travel in the UK.</w:t>
      </w:r>
    </w:p>
    <w:p w14:paraId="24919B52" w14:textId="77777777" w:rsidR="007713F4" w:rsidRDefault="007713F4" w:rsidP="007713F4">
      <w:pPr>
        <w:rPr>
          <w:rFonts w:ascii="Arial" w:hAnsi="Arial" w:cs="Arial"/>
          <w:b/>
          <w:bCs/>
          <w:szCs w:val="22"/>
        </w:rPr>
      </w:pPr>
    </w:p>
    <w:p w14:paraId="01006931" w14:textId="77777777" w:rsidR="007713F4" w:rsidRPr="00EA52BF" w:rsidRDefault="007713F4" w:rsidP="007713F4">
      <w:pPr>
        <w:rPr>
          <w:rFonts w:ascii="Arial" w:hAnsi="Arial" w:cs="Arial"/>
          <w:b/>
          <w:bCs/>
        </w:rPr>
      </w:pPr>
      <w:r w:rsidRPr="00EA52BF">
        <w:rPr>
          <w:rFonts w:ascii="Arial" w:hAnsi="Arial" w:cs="Arial"/>
          <w:b/>
          <w:bCs/>
        </w:rPr>
        <w:t xml:space="preserve">Job Holder’ signature </w:t>
      </w:r>
    </w:p>
    <w:p w14:paraId="07D02C75" w14:textId="77777777" w:rsidR="007713F4" w:rsidRPr="00EA52BF" w:rsidRDefault="007713F4" w:rsidP="007713F4">
      <w:pPr>
        <w:tabs>
          <w:tab w:val="num" w:pos="3960"/>
        </w:tabs>
        <w:rPr>
          <w:rFonts w:ascii="Arial" w:hAnsi="Arial" w:cs="Arial"/>
        </w:rPr>
      </w:pPr>
    </w:p>
    <w:p w14:paraId="58464C0F" w14:textId="77777777" w:rsidR="007713F4" w:rsidRPr="00EA52BF" w:rsidRDefault="007713F4" w:rsidP="007713F4">
      <w:pPr>
        <w:rPr>
          <w:rFonts w:ascii="Arial" w:hAnsi="Arial" w:cs="Arial"/>
        </w:rPr>
      </w:pPr>
      <w:r w:rsidRPr="00EA52BF">
        <w:rPr>
          <w:rFonts w:ascii="Arial" w:hAnsi="Arial" w:cs="Arial"/>
        </w:rPr>
        <w:t>Name: _______________________________</w:t>
      </w:r>
    </w:p>
    <w:p w14:paraId="1BE0D2B3" w14:textId="77777777" w:rsidR="007713F4" w:rsidRPr="00EA52BF" w:rsidRDefault="007713F4" w:rsidP="007713F4">
      <w:pPr>
        <w:rPr>
          <w:rFonts w:ascii="Arial" w:hAnsi="Arial" w:cs="Arial"/>
        </w:rPr>
      </w:pPr>
    </w:p>
    <w:p w14:paraId="1AFFE6C2" w14:textId="77777777" w:rsidR="007713F4" w:rsidRPr="00EA52BF" w:rsidRDefault="007713F4" w:rsidP="007713F4">
      <w:pPr>
        <w:rPr>
          <w:rFonts w:ascii="Arial" w:hAnsi="Arial" w:cs="Arial"/>
        </w:rPr>
      </w:pPr>
      <w:r w:rsidRPr="00EA52BF">
        <w:rPr>
          <w:rFonts w:ascii="Arial" w:hAnsi="Arial" w:cs="Arial"/>
        </w:rPr>
        <w:t xml:space="preserve">Signed: ______________________________ </w:t>
      </w:r>
      <w:r w:rsidRPr="00EA52BF">
        <w:rPr>
          <w:rFonts w:ascii="Arial" w:hAnsi="Arial" w:cs="Arial"/>
        </w:rPr>
        <w:tab/>
      </w:r>
      <w:r w:rsidRPr="00EA52BF">
        <w:rPr>
          <w:rFonts w:ascii="Arial" w:hAnsi="Arial" w:cs="Arial"/>
        </w:rPr>
        <w:tab/>
        <w:t>Date: ________________</w:t>
      </w:r>
    </w:p>
    <w:p w14:paraId="66447020" w14:textId="77777777" w:rsidR="007713F4" w:rsidRPr="00EA52BF" w:rsidRDefault="007713F4" w:rsidP="007713F4">
      <w:pPr>
        <w:rPr>
          <w:rFonts w:ascii="Arial" w:hAnsi="Arial" w:cs="Arial"/>
          <w:b/>
        </w:rPr>
      </w:pPr>
    </w:p>
    <w:p w14:paraId="6A8E58AF" w14:textId="49791E76" w:rsidR="007713F4" w:rsidRPr="00EA52BF" w:rsidRDefault="007713F4" w:rsidP="007713F4">
      <w:pPr>
        <w:rPr>
          <w:rFonts w:ascii="Arial" w:hAnsi="Arial" w:cs="Arial"/>
          <w:b/>
        </w:rPr>
      </w:pPr>
      <w:r w:rsidRPr="00EA52BF">
        <w:rPr>
          <w:rFonts w:ascii="Arial" w:hAnsi="Arial" w:cs="Arial"/>
          <w:b/>
        </w:rPr>
        <w:t xml:space="preserve">Signed on behalf of </w:t>
      </w:r>
      <w:r>
        <w:rPr>
          <w:rFonts w:ascii="Arial" w:hAnsi="Arial" w:cs="Arial"/>
          <w:b/>
        </w:rPr>
        <w:t xml:space="preserve">Outcomes First Group </w:t>
      </w:r>
    </w:p>
    <w:p w14:paraId="71ED2257" w14:textId="77777777" w:rsidR="007713F4" w:rsidRPr="00EA52BF" w:rsidRDefault="007713F4" w:rsidP="007713F4">
      <w:pPr>
        <w:rPr>
          <w:rFonts w:ascii="Arial" w:hAnsi="Arial" w:cs="Arial"/>
        </w:rPr>
      </w:pPr>
    </w:p>
    <w:p w14:paraId="314B4B9B" w14:textId="65A4454C" w:rsidR="007713F4" w:rsidRPr="00EA52BF" w:rsidRDefault="007713F4" w:rsidP="007713F4">
      <w:pPr>
        <w:rPr>
          <w:rFonts w:ascii="Arial" w:hAnsi="Arial" w:cs="Arial"/>
        </w:rPr>
      </w:pPr>
      <w:r w:rsidRPr="00EA52BF">
        <w:rPr>
          <w:rFonts w:ascii="Arial" w:hAnsi="Arial" w:cs="Arial"/>
        </w:rPr>
        <w:t>Name: : _____________________________</w:t>
      </w:r>
      <w:r w:rsidRPr="00EA52BF">
        <w:rPr>
          <w:rFonts w:ascii="Arial" w:hAnsi="Arial" w:cs="Arial"/>
        </w:rPr>
        <w:tab/>
      </w:r>
      <w:r w:rsidRPr="00EA52BF">
        <w:rPr>
          <w:rFonts w:ascii="Arial" w:hAnsi="Arial" w:cs="Arial"/>
        </w:rPr>
        <w:tab/>
        <w:t xml:space="preserve">Title: </w:t>
      </w:r>
    </w:p>
    <w:p w14:paraId="30A057A5" w14:textId="77777777" w:rsidR="007713F4" w:rsidRPr="00EA52BF" w:rsidRDefault="007713F4" w:rsidP="007713F4">
      <w:pPr>
        <w:rPr>
          <w:rFonts w:ascii="Arial" w:hAnsi="Arial" w:cs="Arial"/>
        </w:rPr>
      </w:pPr>
      <w:r w:rsidRPr="00EA52BF">
        <w:rPr>
          <w:rFonts w:ascii="Arial" w:hAnsi="Arial" w:cs="Arial"/>
        </w:rPr>
        <w:tab/>
      </w:r>
      <w:r w:rsidRPr="00EA52BF">
        <w:rPr>
          <w:rFonts w:ascii="Arial" w:hAnsi="Arial" w:cs="Arial"/>
        </w:rPr>
        <w:tab/>
      </w:r>
      <w:r w:rsidRPr="00EA52BF">
        <w:rPr>
          <w:rFonts w:ascii="Arial" w:hAnsi="Arial" w:cs="Arial"/>
        </w:rPr>
        <w:tab/>
      </w:r>
      <w:r w:rsidRPr="00EA52BF">
        <w:rPr>
          <w:rFonts w:ascii="Arial" w:hAnsi="Arial" w:cs="Arial"/>
        </w:rPr>
        <w:tab/>
      </w:r>
    </w:p>
    <w:p w14:paraId="124F22B8" w14:textId="77777777" w:rsidR="007713F4" w:rsidRPr="00EA52BF" w:rsidRDefault="007713F4" w:rsidP="007713F4">
      <w:pPr>
        <w:rPr>
          <w:rFonts w:ascii="Arial" w:hAnsi="Arial" w:cs="Arial"/>
          <w:bCs/>
        </w:rPr>
      </w:pPr>
    </w:p>
    <w:p w14:paraId="00F3B527" w14:textId="77777777" w:rsidR="007713F4" w:rsidRPr="00EA52BF" w:rsidRDefault="007713F4" w:rsidP="007713F4">
      <w:pPr>
        <w:rPr>
          <w:rFonts w:ascii="Arial" w:hAnsi="Arial" w:cs="Arial"/>
          <w:bCs/>
        </w:rPr>
      </w:pPr>
      <w:r w:rsidRPr="00EA52BF">
        <w:rPr>
          <w:rFonts w:ascii="Arial" w:hAnsi="Arial" w:cs="Arial"/>
          <w:bCs/>
        </w:rPr>
        <w:t xml:space="preserve">Signed: _____________________________                </w:t>
      </w:r>
      <w:r w:rsidRPr="00EA52BF">
        <w:rPr>
          <w:rFonts w:ascii="Arial" w:hAnsi="Arial" w:cs="Arial"/>
          <w:bCs/>
        </w:rPr>
        <w:tab/>
        <w:t>Date: ________________</w:t>
      </w:r>
    </w:p>
    <w:p w14:paraId="7897DB1B" w14:textId="77777777" w:rsidR="00412751" w:rsidRPr="00EA52BF" w:rsidRDefault="00412751" w:rsidP="00412751">
      <w:pPr>
        <w:pStyle w:val="BodyText"/>
        <w:rPr>
          <w:sz w:val="22"/>
          <w:szCs w:val="22"/>
        </w:rPr>
      </w:pPr>
    </w:p>
    <w:p w14:paraId="2ED63BC3" w14:textId="77777777" w:rsidR="007713F4" w:rsidRPr="00EA52BF" w:rsidRDefault="007713F4" w:rsidP="00412751">
      <w:pPr>
        <w:pStyle w:val="BodyText"/>
        <w:rPr>
          <w:sz w:val="22"/>
          <w:szCs w:val="22"/>
        </w:rPr>
      </w:pPr>
    </w:p>
    <w:p w14:paraId="0345C6DF" w14:textId="1459F37F" w:rsidR="00914C10" w:rsidRPr="00412751" w:rsidRDefault="00914C10" w:rsidP="00EA52BF">
      <w:pPr>
        <w:spacing w:after="0" w:line="240" w:lineRule="auto"/>
        <w:ind w:left="0" w:right="0" w:firstLine="0"/>
        <w:jc w:val="left"/>
        <w:rPr>
          <w:rFonts w:asciiTheme="minorHAnsi" w:hAnsiTheme="minorHAnsi"/>
          <w:sz w:val="24"/>
        </w:rPr>
      </w:pPr>
    </w:p>
    <w:sectPr w:rsidR="00914C10" w:rsidRPr="00412751"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6BAFA" w14:textId="77777777" w:rsidR="00B36B63" w:rsidRDefault="00B36B63" w:rsidP="00BB76A5">
      <w:pPr>
        <w:spacing w:after="0" w:line="240" w:lineRule="auto"/>
      </w:pPr>
      <w:r>
        <w:separator/>
      </w:r>
    </w:p>
  </w:endnote>
  <w:endnote w:type="continuationSeparator" w:id="0">
    <w:p w14:paraId="710E73F1" w14:textId="77777777" w:rsidR="00B36B63" w:rsidRDefault="00B36B63"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77211" w14:textId="77777777" w:rsidR="00B36B63" w:rsidRDefault="00B36B63" w:rsidP="00BB76A5">
      <w:pPr>
        <w:spacing w:after="0" w:line="240" w:lineRule="auto"/>
      </w:pPr>
      <w:r>
        <w:separator/>
      </w:r>
    </w:p>
  </w:footnote>
  <w:footnote w:type="continuationSeparator" w:id="0">
    <w:p w14:paraId="30C3EE99" w14:textId="77777777" w:rsidR="00B36B63" w:rsidRDefault="00B36B63"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EA41" w14:textId="2933B39E" w:rsidR="00BB76A5" w:rsidRPr="00BB76A5" w:rsidRDefault="00914C10" w:rsidP="00BB76A5">
    <w:pPr>
      <w:pStyle w:val="Header"/>
      <w:jc w:val="right"/>
      <w:rPr>
        <w:rFonts w:ascii="Arial" w:hAnsi="Arial" w:cs="Arial"/>
        <w:b/>
        <w:bCs/>
        <w:sz w:val="28"/>
        <w:szCs w:val="28"/>
      </w:rPr>
    </w:pPr>
    <w:r>
      <w:rPr>
        <w:noProof/>
      </w:rPr>
      <mc:AlternateContent>
        <mc:Choice Requires="wps">
          <w:drawing>
            <wp:anchor distT="0" distB="0" distL="114300" distR="114300" simplePos="0" relativeHeight="251660288" behindDoc="0" locked="0" layoutInCell="1" allowOverlap="1" wp14:anchorId="0D73F3B1" wp14:editId="1239AB69">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68BA7749" w14:textId="1C293346" w:rsidR="00793AB0" w:rsidRDefault="007D03C4" w:rsidP="00BB76A5">
                          <w:pPr>
                            <w:spacing w:after="0"/>
                            <w:jc w:val="right"/>
                            <w:rPr>
                              <w:rFonts w:ascii="Arial" w:hAnsi="Arial" w:cs="Arial"/>
                              <w:b/>
                              <w:bCs/>
                              <w:sz w:val="28"/>
                              <w:szCs w:val="28"/>
                            </w:rPr>
                          </w:pPr>
                          <w:r>
                            <w:rPr>
                              <w:rFonts w:ascii="Arial" w:hAnsi="Arial" w:cs="Arial"/>
                              <w:b/>
                              <w:bCs/>
                              <w:sz w:val="28"/>
                              <w:szCs w:val="28"/>
                            </w:rPr>
                            <w:t>Pro</w:t>
                          </w:r>
                          <w:r w:rsidR="005965BD">
                            <w:rPr>
                              <w:rFonts w:ascii="Arial" w:hAnsi="Arial" w:cs="Arial"/>
                              <w:b/>
                              <w:bCs/>
                              <w:sz w:val="28"/>
                              <w:szCs w:val="28"/>
                            </w:rPr>
                            <w:t>jects</w:t>
                          </w:r>
                          <w:r>
                            <w:rPr>
                              <w:rFonts w:ascii="Arial" w:hAnsi="Arial" w:cs="Arial"/>
                              <w:b/>
                              <w:bCs/>
                              <w:sz w:val="28"/>
                              <w:szCs w:val="28"/>
                            </w:rPr>
                            <w:t xml:space="preserve"> Director</w:t>
                          </w:r>
                        </w:p>
                        <w:p w14:paraId="0563E185" w14:textId="2B3343BD" w:rsidR="00BB76A5" w:rsidRPr="00BB76A5" w:rsidRDefault="00412751" w:rsidP="00BB76A5">
                          <w:pPr>
                            <w:spacing w:after="0"/>
                            <w:jc w:val="right"/>
                            <w:rPr>
                              <w:rFonts w:ascii="Arial" w:hAnsi="Arial" w:cs="Arial"/>
                              <w:b/>
                              <w:bCs/>
                              <w:sz w:val="28"/>
                              <w:szCs w:val="28"/>
                            </w:rPr>
                          </w:pPr>
                          <w:r>
                            <w:rPr>
                              <w:rFonts w:ascii="Arial" w:hAnsi="Arial" w:cs="Arial"/>
                              <w:b/>
                              <w:bCs/>
                              <w:sz w:val="28"/>
                              <w:szCs w:val="28"/>
                            </w:rPr>
                            <w:t>Central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68BA7749" w14:textId="1C293346" w:rsidR="00793AB0" w:rsidRDefault="007D03C4" w:rsidP="00BB76A5">
                    <w:pPr>
                      <w:spacing w:after="0"/>
                      <w:jc w:val="right"/>
                      <w:rPr>
                        <w:rFonts w:ascii="Arial" w:hAnsi="Arial" w:cs="Arial"/>
                        <w:b/>
                        <w:bCs/>
                        <w:sz w:val="28"/>
                        <w:szCs w:val="28"/>
                      </w:rPr>
                    </w:pPr>
                    <w:r>
                      <w:rPr>
                        <w:rFonts w:ascii="Arial" w:hAnsi="Arial" w:cs="Arial"/>
                        <w:b/>
                        <w:bCs/>
                        <w:sz w:val="28"/>
                        <w:szCs w:val="28"/>
                      </w:rPr>
                      <w:t>Pro</w:t>
                    </w:r>
                    <w:r w:rsidR="005965BD">
                      <w:rPr>
                        <w:rFonts w:ascii="Arial" w:hAnsi="Arial" w:cs="Arial"/>
                        <w:b/>
                        <w:bCs/>
                        <w:sz w:val="28"/>
                        <w:szCs w:val="28"/>
                      </w:rPr>
                      <w:t>jects</w:t>
                    </w:r>
                    <w:r>
                      <w:rPr>
                        <w:rFonts w:ascii="Arial" w:hAnsi="Arial" w:cs="Arial"/>
                        <w:b/>
                        <w:bCs/>
                        <w:sz w:val="28"/>
                        <w:szCs w:val="28"/>
                      </w:rPr>
                      <w:t xml:space="preserve"> Director</w:t>
                    </w:r>
                  </w:p>
                  <w:p w14:paraId="0563E185" w14:textId="2B3343BD" w:rsidR="00BB76A5" w:rsidRPr="00BB76A5" w:rsidRDefault="00412751" w:rsidP="00BB76A5">
                    <w:pPr>
                      <w:spacing w:after="0"/>
                      <w:jc w:val="right"/>
                      <w:rPr>
                        <w:rFonts w:ascii="Arial" w:hAnsi="Arial" w:cs="Arial"/>
                        <w:b/>
                        <w:bCs/>
                        <w:sz w:val="28"/>
                        <w:szCs w:val="28"/>
                      </w:rPr>
                    </w:pPr>
                    <w:r>
                      <w:rPr>
                        <w:rFonts w:ascii="Arial" w:hAnsi="Arial" w:cs="Arial"/>
                        <w:b/>
                        <w:bCs/>
                        <w:sz w:val="28"/>
                        <w:szCs w:val="28"/>
                      </w:rPr>
                      <w:t>Central Services</w:t>
                    </w:r>
                  </w:p>
                </w:txbxContent>
              </v:textbox>
            </v:shape>
          </w:pict>
        </mc:Fallback>
      </mc:AlternateContent>
    </w:r>
    <w:r>
      <w:rPr>
        <w:noProof/>
      </w:rPr>
      <w:drawing>
        <wp:anchor distT="0" distB="0" distL="114300" distR="114300" simplePos="0" relativeHeight="251659264" behindDoc="0" locked="0" layoutInCell="1" allowOverlap="1" wp14:anchorId="56045B48" wp14:editId="62770C43">
          <wp:simplePos x="0" y="0"/>
          <wp:positionH relativeFrom="column">
            <wp:posOffset>-320040</wp:posOffset>
          </wp:positionH>
          <wp:positionV relativeFrom="paragraph">
            <wp:posOffset>-732790</wp:posOffset>
          </wp:positionV>
          <wp:extent cx="2560320" cy="838200"/>
          <wp:effectExtent l="0" t="0" r="0" b="0"/>
          <wp:wrapNone/>
          <wp:docPr id="14058" name="Picture 1" descr="A black background with a white ligh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058" name="Picture 1" descr="A black background with a white light&#10;&#10;Description automatically generated with medium confidence"/>
                  <pic:cNvPicPr/>
                </pic:nvPicPr>
                <pic:blipFill rotWithShape="1">
                  <a:blip r:embed="rId1"/>
                  <a:srcRect l="-1" t="4035" r="55330" b="7196"/>
                  <a:stretch/>
                </pic:blipFill>
                <pic:spPr bwMode="auto">
                  <a:xfrm>
                    <a:off x="0" y="0"/>
                    <a:ext cx="256032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4537"/>
    <w:multiLevelType w:val="hybridMultilevel"/>
    <w:tmpl w:val="0368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34151"/>
    <w:multiLevelType w:val="hybridMultilevel"/>
    <w:tmpl w:val="12548944"/>
    <w:lvl w:ilvl="0" w:tplc="9EB4C764">
      <w:start w:val="1"/>
      <w:numFmt w:val="bullet"/>
      <w:lvlText w:val="•"/>
      <w:lvlJc w:val="left"/>
      <w:pPr>
        <w:ind w:left="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D04480">
      <w:start w:val="1"/>
      <w:numFmt w:val="bullet"/>
      <w:lvlText w:val="▪"/>
      <w:lvlJc w:val="left"/>
      <w:pPr>
        <w:ind w:left="13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72F262">
      <w:start w:val="1"/>
      <w:numFmt w:val="bullet"/>
      <w:lvlText w:val="▪"/>
      <w:lvlJc w:val="left"/>
      <w:pPr>
        <w:ind w:left="17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BA051A">
      <w:start w:val="1"/>
      <w:numFmt w:val="bullet"/>
      <w:lvlText w:val="•"/>
      <w:lvlJc w:val="left"/>
      <w:pPr>
        <w:ind w:left="24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7A2A074">
      <w:start w:val="1"/>
      <w:numFmt w:val="bullet"/>
      <w:lvlText w:val="o"/>
      <w:lvlJc w:val="left"/>
      <w:pPr>
        <w:ind w:left="31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4641DE">
      <w:start w:val="1"/>
      <w:numFmt w:val="bullet"/>
      <w:lvlText w:val="▪"/>
      <w:lvlJc w:val="left"/>
      <w:pPr>
        <w:ind w:left="38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048D7E">
      <w:start w:val="1"/>
      <w:numFmt w:val="bullet"/>
      <w:lvlText w:val="•"/>
      <w:lvlJc w:val="left"/>
      <w:pPr>
        <w:ind w:left="46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BD4E444">
      <w:start w:val="1"/>
      <w:numFmt w:val="bullet"/>
      <w:lvlText w:val="o"/>
      <w:lvlJc w:val="left"/>
      <w:pPr>
        <w:ind w:left="53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38A345A">
      <w:start w:val="1"/>
      <w:numFmt w:val="bullet"/>
      <w:lvlText w:val="▪"/>
      <w:lvlJc w:val="left"/>
      <w:pPr>
        <w:ind w:left="60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DB7789"/>
    <w:multiLevelType w:val="hybridMultilevel"/>
    <w:tmpl w:val="4EDA63F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0850BF"/>
    <w:multiLevelType w:val="hybridMultilevel"/>
    <w:tmpl w:val="48F2F98A"/>
    <w:lvl w:ilvl="0" w:tplc="1512B9A2">
      <w:numFmt w:val="bullet"/>
      <w:lvlText w:val="-"/>
      <w:lvlJc w:val="left"/>
      <w:pPr>
        <w:ind w:left="720" w:hanging="360"/>
      </w:pPr>
      <w:rPr>
        <w:rFonts w:ascii="Calibri" w:eastAsiaTheme="maj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C10C7C"/>
    <w:multiLevelType w:val="hybridMultilevel"/>
    <w:tmpl w:val="3FC4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F0072"/>
    <w:multiLevelType w:val="hybridMultilevel"/>
    <w:tmpl w:val="AD84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8716E"/>
    <w:multiLevelType w:val="hybridMultilevel"/>
    <w:tmpl w:val="9180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F0E50"/>
    <w:multiLevelType w:val="hybridMultilevel"/>
    <w:tmpl w:val="8A9E562E"/>
    <w:lvl w:ilvl="0" w:tplc="8116BC38">
      <w:start w:val="1"/>
      <w:numFmt w:val="bullet"/>
      <w:lvlText w:val="•"/>
      <w:lvlJc w:val="left"/>
      <w:pPr>
        <w:ind w:left="1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8" w15:restartNumberingAfterBreak="0">
    <w:nsid w:val="16B41B8E"/>
    <w:multiLevelType w:val="hybridMultilevel"/>
    <w:tmpl w:val="80D2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401E9"/>
    <w:multiLevelType w:val="hybridMultilevel"/>
    <w:tmpl w:val="04F485D0"/>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10" w15:restartNumberingAfterBreak="0">
    <w:nsid w:val="19145C07"/>
    <w:multiLevelType w:val="hybridMultilevel"/>
    <w:tmpl w:val="A8B0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34FC3"/>
    <w:multiLevelType w:val="hybridMultilevel"/>
    <w:tmpl w:val="4D7A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848C2"/>
    <w:multiLevelType w:val="multilevel"/>
    <w:tmpl w:val="109C7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A3272"/>
    <w:multiLevelType w:val="hybridMultilevel"/>
    <w:tmpl w:val="EA069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4E3BE8"/>
    <w:multiLevelType w:val="hybridMultilevel"/>
    <w:tmpl w:val="054A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616B4"/>
    <w:multiLevelType w:val="hybridMultilevel"/>
    <w:tmpl w:val="73DC43C2"/>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6" w15:restartNumberingAfterBreak="0">
    <w:nsid w:val="303F0E25"/>
    <w:multiLevelType w:val="hybridMultilevel"/>
    <w:tmpl w:val="C14C0CC8"/>
    <w:lvl w:ilvl="0" w:tplc="8116BC38">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67503"/>
    <w:multiLevelType w:val="hybridMultilevel"/>
    <w:tmpl w:val="E66424BA"/>
    <w:lvl w:ilvl="0" w:tplc="8116BC38">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D80298">
      <w:start w:val="1"/>
      <w:numFmt w:val="bullet"/>
      <w:lvlText w:val="▪"/>
      <w:lvlJc w:val="left"/>
      <w:pPr>
        <w:ind w:left="195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CA7718">
      <w:start w:val="1"/>
      <w:numFmt w:val="bullet"/>
      <w:lvlText w:val="▪"/>
      <w:lvlJc w:val="left"/>
      <w:pPr>
        <w:ind w:left="2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06CA34">
      <w:start w:val="1"/>
      <w:numFmt w:val="bullet"/>
      <w:lvlText w:val="•"/>
      <w:lvlJc w:val="left"/>
      <w:pPr>
        <w:ind w:left="3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66E522">
      <w:start w:val="1"/>
      <w:numFmt w:val="bullet"/>
      <w:lvlText w:val="o"/>
      <w:lvlJc w:val="left"/>
      <w:pPr>
        <w:ind w:left="37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6E316C">
      <w:start w:val="1"/>
      <w:numFmt w:val="bullet"/>
      <w:lvlText w:val="▪"/>
      <w:lvlJc w:val="left"/>
      <w:pPr>
        <w:ind w:left="4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B05CCC">
      <w:start w:val="1"/>
      <w:numFmt w:val="bullet"/>
      <w:lvlText w:val="•"/>
      <w:lvlJc w:val="left"/>
      <w:pPr>
        <w:ind w:left="5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4E0D1C">
      <w:start w:val="1"/>
      <w:numFmt w:val="bullet"/>
      <w:lvlText w:val="o"/>
      <w:lvlJc w:val="left"/>
      <w:pPr>
        <w:ind w:left="5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B439B2">
      <w:start w:val="1"/>
      <w:numFmt w:val="bullet"/>
      <w:lvlText w:val="▪"/>
      <w:lvlJc w:val="left"/>
      <w:pPr>
        <w:ind w:left="66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B03D01"/>
    <w:multiLevelType w:val="hybridMultilevel"/>
    <w:tmpl w:val="F0C0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A5C0E"/>
    <w:multiLevelType w:val="hybridMultilevel"/>
    <w:tmpl w:val="9744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66538"/>
    <w:multiLevelType w:val="hybridMultilevel"/>
    <w:tmpl w:val="CF021E84"/>
    <w:lvl w:ilvl="0" w:tplc="1512B9A2">
      <w:numFmt w:val="bullet"/>
      <w:lvlText w:val="-"/>
      <w:lvlJc w:val="left"/>
      <w:pPr>
        <w:ind w:left="1558" w:hanging="360"/>
      </w:pPr>
      <w:rPr>
        <w:rFonts w:ascii="Calibri" w:eastAsiaTheme="majorEastAsia" w:hAnsi="Calibri" w:cs="Calibri" w:hint="default"/>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21" w15:restartNumberingAfterBreak="0">
    <w:nsid w:val="39955B93"/>
    <w:multiLevelType w:val="multilevel"/>
    <w:tmpl w:val="A2029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1D671B"/>
    <w:multiLevelType w:val="hybridMultilevel"/>
    <w:tmpl w:val="8806E13C"/>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23" w15:restartNumberingAfterBreak="0">
    <w:nsid w:val="3CD4462E"/>
    <w:multiLevelType w:val="hybridMultilevel"/>
    <w:tmpl w:val="07DC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1C5E81"/>
    <w:multiLevelType w:val="hybridMultilevel"/>
    <w:tmpl w:val="EA267790"/>
    <w:lvl w:ilvl="0" w:tplc="1820006A">
      <w:start w:val="1"/>
      <w:numFmt w:val="bullet"/>
      <w:lvlText w:val="•"/>
      <w:lvlJc w:val="left"/>
      <w:pPr>
        <w:ind w:left="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4AF756">
      <w:start w:val="1"/>
      <w:numFmt w:val="bullet"/>
      <w:lvlText w:val="o"/>
      <w:lvlJc w:val="left"/>
      <w:pPr>
        <w:ind w:left="1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72073E">
      <w:start w:val="1"/>
      <w:numFmt w:val="bullet"/>
      <w:lvlText w:val="▪"/>
      <w:lvlJc w:val="left"/>
      <w:pPr>
        <w:ind w:left="2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A25870">
      <w:start w:val="1"/>
      <w:numFmt w:val="bullet"/>
      <w:lvlText w:val="•"/>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0CCB12">
      <w:start w:val="1"/>
      <w:numFmt w:val="bullet"/>
      <w:lvlText w:val="o"/>
      <w:lvlJc w:val="left"/>
      <w:pPr>
        <w:ind w:left="4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580A90">
      <w:start w:val="1"/>
      <w:numFmt w:val="bullet"/>
      <w:lvlText w:val="▪"/>
      <w:lvlJc w:val="left"/>
      <w:pPr>
        <w:ind w:left="4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EC43B2">
      <w:start w:val="1"/>
      <w:numFmt w:val="bullet"/>
      <w:lvlText w:val="•"/>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EE533E">
      <w:start w:val="1"/>
      <w:numFmt w:val="bullet"/>
      <w:lvlText w:val="o"/>
      <w:lvlJc w:val="left"/>
      <w:pPr>
        <w:ind w:left="6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69280">
      <w:start w:val="1"/>
      <w:numFmt w:val="bullet"/>
      <w:lvlText w:val="▪"/>
      <w:lvlJc w:val="left"/>
      <w:pPr>
        <w:ind w:left="6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3500EB9"/>
    <w:multiLevelType w:val="hybridMultilevel"/>
    <w:tmpl w:val="E5A8E85E"/>
    <w:lvl w:ilvl="0" w:tplc="0809000B">
      <w:start w:val="1"/>
      <w:numFmt w:val="bullet"/>
      <w:lvlText w:val=""/>
      <w:lvlJc w:val="left"/>
      <w:pPr>
        <w:ind w:left="1558" w:hanging="360"/>
      </w:pPr>
      <w:rPr>
        <w:rFonts w:ascii="Wingdings" w:hAnsi="Wingdings" w:hint="default"/>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26" w15:restartNumberingAfterBreak="0">
    <w:nsid w:val="486F10D7"/>
    <w:multiLevelType w:val="hybridMultilevel"/>
    <w:tmpl w:val="9BEC4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E006C"/>
    <w:multiLevelType w:val="hybridMultilevel"/>
    <w:tmpl w:val="DFEA9128"/>
    <w:lvl w:ilvl="0" w:tplc="12CA3396">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FE597C">
      <w:start w:val="1"/>
      <w:numFmt w:val="bullet"/>
      <w:lvlText w:val="o"/>
      <w:lvlJc w:val="left"/>
      <w:pPr>
        <w:ind w:left="1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16DD1E">
      <w:start w:val="1"/>
      <w:numFmt w:val="bullet"/>
      <w:lvlText w:val="▪"/>
      <w:lvlJc w:val="left"/>
      <w:pPr>
        <w:ind w:left="2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40F17C">
      <w:start w:val="1"/>
      <w:numFmt w:val="bullet"/>
      <w:lvlText w:val="•"/>
      <w:lvlJc w:val="left"/>
      <w:pPr>
        <w:ind w:left="3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384BD8">
      <w:start w:val="1"/>
      <w:numFmt w:val="bullet"/>
      <w:lvlText w:val="o"/>
      <w:lvlJc w:val="left"/>
      <w:pPr>
        <w:ind w:left="3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4E23B6">
      <w:start w:val="1"/>
      <w:numFmt w:val="bullet"/>
      <w:lvlText w:val="▪"/>
      <w:lvlJc w:val="left"/>
      <w:pPr>
        <w:ind w:left="4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622E98">
      <w:start w:val="1"/>
      <w:numFmt w:val="bullet"/>
      <w:lvlText w:val="•"/>
      <w:lvlJc w:val="left"/>
      <w:pPr>
        <w:ind w:left="5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2C8402">
      <w:start w:val="1"/>
      <w:numFmt w:val="bullet"/>
      <w:lvlText w:val="o"/>
      <w:lvlJc w:val="left"/>
      <w:pPr>
        <w:ind w:left="5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581C94">
      <w:start w:val="1"/>
      <w:numFmt w:val="bullet"/>
      <w:lvlText w:val="▪"/>
      <w:lvlJc w:val="left"/>
      <w:pPr>
        <w:ind w:left="6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27B7DD7"/>
    <w:multiLevelType w:val="hybridMultilevel"/>
    <w:tmpl w:val="D884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A74AE"/>
    <w:multiLevelType w:val="hybridMultilevel"/>
    <w:tmpl w:val="2188DB68"/>
    <w:lvl w:ilvl="0" w:tplc="BA26CB64">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96A4C8">
      <w:start w:val="1"/>
      <w:numFmt w:val="bullet"/>
      <w:lvlText w:val="o"/>
      <w:lvlJc w:val="left"/>
      <w:pPr>
        <w:ind w:left="1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6E2CF2">
      <w:start w:val="1"/>
      <w:numFmt w:val="bullet"/>
      <w:lvlText w:val="▪"/>
      <w:lvlJc w:val="left"/>
      <w:pPr>
        <w:ind w:left="2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B6FC12">
      <w:start w:val="1"/>
      <w:numFmt w:val="bullet"/>
      <w:lvlText w:val="•"/>
      <w:lvlJc w:val="left"/>
      <w:pPr>
        <w:ind w:left="3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88F516">
      <w:start w:val="1"/>
      <w:numFmt w:val="bullet"/>
      <w:lvlText w:val="o"/>
      <w:lvlJc w:val="left"/>
      <w:pPr>
        <w:ind w:left="3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2BB40">
      <w:start w:val="1"/>
      <w:numFmt w:val="bullet"/>
      <w:lvlText w:val="▪"/>
      <w:lvlJc w:val="left"/>
      <w:pPr>
        <w:ind w:left="4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762E6A">
      <w:start w:val="1"/>
      <w:numFmt w:val="bullet"/>
      <w:lvlText w:val="•"/>
      <w:lvlJc w:val="left"/>
      <w:pPr>
        <w:ind w:left="5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0E9144">
      <w:start w:val="1"/>
      <w:numFmt w:val="bullet"/>
      <w:lvlText w:val="o"/>
      <w:lvlJc w:val="left"/>
      <w:pPr>
        <w:ind w:left="5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6C3FD0">
      <w:start w:val="1"/>
      <w:numFmt w:val="bullet"/>
      <w:lvlText w:val="▪"/>
      <w:lvlJc w:val="left"/>
      <w:pPr>
        <w:ind w:left="6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8F91640"/>
    <w:multiLevelType w:val="hybridMultilevel"/>
    <w:tmpl w:val="AF7C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C1045"/>
    <w:multiLevelType w:val="hybridMultilevel"/>
    <w:tmpl w:val="98347E78"/>
    <w:lvl w:ilvl="0" w:tplc="484291E0">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5C0352"/>
    <w:multiLevelType w:val="hybridMultilevel"/>
    <w:tmpl w:val="A4FA9EF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CBC741A"/>
    <w:multiLevelType w:val="hybridMultilevel"/>
    <w:tmpl w:val="CBE6DD52"/>
    <w:lvl w:ilvl="0" w:tplc="1820006A">
      <w:start w:val="1"/>
      <w:numFmt w:val="bullet"/>
      <w:lvlText w:val="•"/>
      <w:lvlJc w:val="left"/>
      <w:pPr>
        <w:ind w:left="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387" w:hanging="360"/>
      </w:pPr>
      <w:rPr>
        <w:rFonts w:ascii="Courier New" w:hAnsi="Courier New" w:cs="Courier New" w:hint="default"/>
      </w:rPr>
    </w:lvl>
    <w:lvl w:ilvl="2" w:tplc="08090005" w:tentative="1">
      <w:start w:val="1"/>
      <w:numFmt w:val="bullet"/>
      <w:lvlText w:val=""/>
      <w:lvlJc w:val="left"/>
      <w:pPr>
        <w:ind w:left="2107" w:hanging="360"/>
      </w:pPr>
      <w:rPr>
        <w:rFonts w:ascii="Wingdings" w:hAnsi="Wingdings" w:hint="default"/>
      </w:rPr>
    </w:lvl>
    <w:lvl w:ilvl="3" w:tplc="08090001" w:tentative="1">
      <w:start w:val="1"/>
      <w:numFmt w:val="bullet"/>
      <w:lvlText w:val=""/>
      <w:lvlJc w:val="left"/>
      <w:pPr>
        <w:ind w:left="2827" w:hanging="360"/>
      </w:pPr>
      <w:rPr>
        <w:rFonts w:ascii="Symbol" w:hAnsi="Symbol" w:hint="default"/>
      </w:rPr>
    </w:lvl>
    <w:lvl w:ilvl="4" w:tplc="08090003" w:tentative="1">
      <w:start w:val="1"/>
      <w:numFmt w:val="bullet"/>
      <w:lvlText w:val="o"/>
      <w:lvlJc w:val="left"/>
      <w:pPr>
        <w:ind w:left="3547" w:hanging="360"/>
      </w:pPr>
      <w:rPr>
        <w:rFonts w:ascii="Courier New" w:hAnsi="Courier New" w:cs="Courier New" w:hint="default"/>
      </w:rPr>
    </w:lvl>
    <w:lvl w:ilvl="5" w:tplc="08090005" w:tentative="1">
      <w:start w:val="1"/>
      <w:numFmt w:val="bullet"/>
      <w:lvlText w:val=""/>
      <w:lvlJc w:val="left"/>
      <w:pPr>
        <w:ind w:left="4267" w:hanging="360"/>
      </w:pPr>
      <w:rPr>
        <w:rFonts w:ascii="Wingdings" w:hAnsi="Wingdings" w:hint="default"/>
      </w:rPr>
    </w:lvl>
    <w:lvl w:ilvl="6" w:tplc="08090001" w:tentative="1">
      <w:start w:val="1"/>
      <w:numFmt w:val="bullet"/>
      <w:lvlText w:val=""/>
      <w:lvlJc w:val="left"/>
      <w:pPr>
        <w:ind w:left="4987" w:hanging="360"/>
      </w:pPr>
      <w:rPr>
        <w:rFonts w:ascii="Symbol" w:hAnsi="Symbol" w:hint="default"/>
      </w:rPr>
    </w:lvl>
    <w:lvl w:ilvl="7" w:tplc="08090003" w:tentative="1">
      <w:start w:val="1"/>
      <w:numFmt w:val="bullet"/>
      <w:lvlText w:val="o"/>
      <w:lvlJc w:val="left"/>
      <w:pPr>
        <w:ind w:left="5707" w:hanging="360"/>
      </w:pPr>
      <w:rPr>
        <w:rFonts w:ascii="Courier New" w:hAnsi="Courier New" w:cs="Courier New" w:hint="default"/>
      </w:rPr>
    </w:lvl>
    <w:lvl w:ilvl="8" w:tplc="08090005" w:tentative="1">
      <w:start w:val="1"/>
      <w:numFmt w:val="bullet"/>
      <w:lvlText w:val=""/>
      <w:lvlJc w:val="left"/>
      <w:pPr>
        <w:ind w:left="6427" w:hanging="360"/>
      </w:pPr>
      <w:rPr>
        <w:rFonts w:ascii="Wingdings" w:hAnsi="Wingdings" w:hint="default"/>
      </w:rPr>
    </w:lvl>
  </w:abstractNum>
  <w:abstractNum w:abstractNumId="34" w15:restartNumberingAfterBreak="0">
    <w:nsid w:val="5D833D76"/>
    <w:multiLevelType w:val="hybridMultilevel"/>
    <w:tmpl w:val="293E824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5" w15:restartNumberingAfterBreak="0">
    <w:nsid w:val="6D1629EC"/>
    <w:multiLevelType w:val="hybridMultilevel"/>
    <w:tmpl w:val="20A6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4169E"/>
    <w:multiLevelType w:val="hybridMultilevel"/>
    <w:tmpl w:val="2EFE1630"/>
    <w:lvl w:ilvl="0" w:tplc="899219C4">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F4B648">
      <w:start w:val="1"/>
      <w:numFmt w:val="bullet"/>
      <w:lvlText w:val="o"/>
      <w:lvlJc w:val="left"/>
      <w:pPr>
        <w:ind w:left="1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F0960E">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407F12">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32CBDE">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442ED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8E29AC">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528F08">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C2EB84">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6804F3E"/>
    <w:multiLevelType w:val="hybridMultilevel"/>
    <w:tmpl w:val="A164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21490"/>
    <w:multiLevelType w:val="hybridMultilevel"/>
    <w:tmpl w:val="1020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C80B63"/>
    <w:multiLevelType w:val="hybridMultilevel"/>
    <w:tmpl w:val="EEBC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C5ACB"/>
    <w:multiLevelType w:val="hybridMultilevel"/>
    <w:tmpl w:val="C770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E5ADE"/>
    <w:multiLevelType w:val="hybridMultilevel"/>
    <w:tmpl w:val="84BA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9E27ED"/>
    <w:multiLevelType w:val="hybridMultilevel"/>
    <w:tmpl w:val="528E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231692">
    <w:abstractNumId w:val="17"/>
  </w:num>
  <w:num w:numId="2" w16cid:durableId="478424316">
    <w:abstractNumId w:val="29"/>
  </w:num>
  <w:num w:numId="3" w16cid:durableId="1513883222">
    <w:abstractNumId w:val="24"/>
  </w:num>
  <w:num w:numId="4" w16cid:durableId="617563786">
    <w:abstractNumId w:val="33"/>
  </w:num>
  <w:num w:numId="5" w16cid:durableId="1917089395">
    <w:abstractNumId w:val="36"/>
  </w:num>
  <w:num w:numId="6" w16cid:durableId="1551922436">
    <w:abstractNumId w:val="27"/>
  </w:num>
  <w:num w:numId="7" w16cid:durableId="1440298084">
    <w:abstractNumId w:val="1"/>
  </w:num>
  <w:num w:numId="8" w16cid:durableId="1048381260">
    <w:abstractNumId w:val="7"/>
  </w:num>
  <w:num w:numId="9" w16cid:durableId="761418268">
    <w:abstractNumId w:val="16"/>
  </w:num>
  <w:num w:numId="10" w16cid:durableId="1801611149">
    <w:abstractNumId w:val="31"/>
  </w:num>
  <w:num w:numId="11" w16cid:durableId="419985107">
    <w:abstractNumId w:val="26"/>
  </w:num>
  <w:num w:numId="12" w16cid:durableId="89667420">
    <w:abstractNumId w:val="41"/>
  </w:num>
  <w:num w:numId="13" w16cid:durableId="148832643">
    <w:abstractNumId w:val="6"/>
  </w:num>
  <w:num w:numId="14" w16cid:durableId="589781773">
    <w:abstractNumId w:val="18"/>
  </w:num>
  <w:num w:numId="15" w16cid:durableId="93792800">
    <w:abstractNumId w:val="34"/>
  </w:num>
  <w:num w:numId="16" w16cid:durableId="2004310552">
    <w:abstractNumId w:val="15"/>
  </w:num>
  <w:num w:numId="17" w16cid:durableId="1480490085">
    <w:abstractNumId w:val="5"/>
  </w:num>
  <w:num w:numId="18" w16cid:durableId="2094550899">
    <w:abstractNumId w:val="39"/>
  </w:num>
  <w:num w:numId="19" w16cid:durableId="1505971491">
    <w:abstractNumId w:val="14"/>
  </w:num>
  <w:num w:numId="20" w16cid:durableId="116528370">
    <w:abstractNumId w:val="25"/>
  </w:num>
  <w:num w:numId="21" w16cid:durableId="1618414767">
    <w:abstractNumId w:val="22"/>
  </w:num>
  <w:num w:numId="22" w16cid:durableId="558131561">
    <w:abstractNumId w:val="20"/>
  </w:num>
  <w:num w:numId="23" w16cid:durableId="628585155">
    <w:abstractNumId w:val="42"/>
  </w:num>
  <w:num w:numId="24" w16cid:durableId="1962031685">
    <w:abstractNumId w:val="3"/>
  </w:num>
  <w:num w:numId="25" w16cid:durableId="1015114314">
    <w:abstractNumId w:val="38"/>
  </w:num>
  <w:num w:numId="26" w16cid:durableId="875969496">
    <w:abstractNumId w:val="8"/>
  </w:num>
  <w:num w:numId="27" w16cid:durableId="682901628">
    <w:abstractNumId w:val="9"/>
  </w:num>
  <w:num w:numId="28" w16cid:durableId="1812482721">
    <w:abstractNumId w:val="21"/>
  </w:num>
  <w:num w:numId="29" w16cid:durableId="856771812">
    <w:abstractNumId w:val="12"/>
  </w:num>
  <w:num w:numId="30" w16cid:durableId="281036229">
    <w:abstractNumId w:val="13"/>
  </w:num>
  <w:num w:numId="31" w16cid:durableId="67727486">
    <w:abstractNumId w:val="32"/>
  </w:num>
  <w:num w:numId="32" w16cid:durableId="604656459">
    <w:abstractNumId w:val="2"/>
  </w:num>
  <w:num w:numId="33" w16cid:durableId="281114348">
    <w:abstractNumId w:val="4"/>
  </w:num>
  <w:num w:numId="34" w16cid:durableId="940645003">
    <w:abstractNumId w:val="37"/>
  </w:num>
  <w:num w:numId="35" w16cid:durableId="776944550">
    <w:abstractNumId w:val="11"/>
  </w:num>
  <w:num w:numId="36" w16cid:durableId="1668242559">
    <w:abstractNumId w:val="19"/>
  </w:num>
  <w:num w:numId="37" w16cid:durableId="634065290">
    <w:abstractNumId w:val="40"/>
  </w:num>
  <w:num w:numId="38" w16cid:durableId="1616865119">
    <w:abstractNumId w:val="0"/>
  </w:num>
  <w:num w:numId="39" w16cid:durableId="1384523575">
    <w:abstractNumId w:val="10"/>
  </w:num>
  <w:num w:numId="40" w16cid:durableId="1977759216">
    <w:abstractNumId w:val="35"/>
  </w:num>
  <w:num w:numId="41" w16cid:durableId="991443873">
    <w:abstractNumId w:val="23"/>
  </w:num>
  <w:num w:numId="42" w16cid:durableId="1115557019">
    <w:abstractNumId w:val="28"/>
  </w:num>
  <w:num w:numId="43" w16cid:durableId="7643035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53144"/>
    <w:rsid w:val="0008226E"/>
    <w:rsid w:val="000A2BA3"/>
    <w:rsid w:val="0015501D"/>
    <w:rsid w:val="00180CD9"/>
    <w:rsid w:val="00192CBB"/>
    <w:rsid w:val="001B1F9D"/>
    <w:rsid w:val="001B62FF"/>
    <w:rsid w:val="001C23C0"/>
    <w:rsid w:val="001C7CEF"/>
    <w:rsid w:val="002160B7"/>
    <w:rsid w:val="002163F4"/>
    <w:rsid w:val="0024338C"/>
    <w:rsid w:val="00252D43"/>
    <w:rsid w:val="00254671"/>
    <w:rsid w:val="00255232"/>
    <w:rsid w:val="002E6803"/>
    <w:rsid w:val="003A5198"/>
    <w:rsid w:val="003F5A14"/>
    <w:rsid w:val="00412751"/>
    <w:rsid w:val="004564C3"/>
    <w:rsid w:val="00483F19"/>
    <w:rsid w:val="00510317"/>
    <w:rsid w:val="00530332"/>
    <w:rsid w:val="0058123A"/>
    <w:rsid w:val="005950B2"/>
    <w:rsid w:val="005965BD"/>
    <w:rsid w:val="005D7BCE"/>
    <w:rsid w:val="00697E5D"/>
    <w:rsid w:val="006E1127"/>
    <w:rsid w:val="00731718"/>
    <w:rsid w:val="00744DD8"/>
    <w:rsid w:val="007713F4"/>
    <w:rsid w:val="00793AB0"/>
    <w:rsid w:val="007D03C4"/>
    <w:rsid w:val="007D7908"/>
    <w:rsid w:val="00813211"/>
    <w:rsid w:val="00861859"/>
    <w:rsid w:val="00862036"/>
    <w:rsid w:val="00895394"/>
    <w:rsid w:val="008B3BFF"/>
    <w:rsid w:val="008B7E31"/>
    <w:rsid w:val="008D4CC0"/>
    <w:rsid w:val="008E510E"/>
    <w:rsid w:val="008F77C6"/>
    <w:rsid w:val="00903F0F"/>
    <w:rsid w:val="00914C10"/>
    <w:rsid w:val="00933ED5"/>
    <w:rsid w:val="00954F4F"/>
    <w:rsid w:val="00966BE7"/>
    <w:rsid w:val="009918C1"/>
    <w:rsid w:val="009B289A"/>
    <w:rsid w:val="009C52ED"/>
    <w:rsid w:val="00A00A5F"/>
    <w:rsid w:val="00A55F01"/>
    <w:rsid w:val="00A560C9"/>
    <w:rsid w:val="00A56C34"/>
    <w:rsid w:val="00AB76B9"/>
    <w:rsid w:val="00B22437"/>
    <w:rsid w:val="00B36B63"/>
    <w:rsid w:val="00B370B6"/>
    <w:rsid w:val="00B636AD"/>
    <w:rsid w:val="00B6380B"/>
    <w:rsid w:val="00BB420E"/>
    <w:rsid w:val="00BB76A5"/>
    <w:rsid w:val="00BF0C43"/>
    <w:rsid w:val="00BF55D5"/>
    <w:rsid w:val="00C17788"/>
    <w:rsid w:val="00C20C02"/>
    <w:rsid w:val="00C22DB0"/>
    <w:rsid w:val="00C90D43"/>
    <w:rsid w:val="00C96E93"/>
    <w:rsid w:val="00CA5887"/>
    <w:rsid w:val="00CD4266"/>
    <w:rsid w:val="00CE1820"/>
    <w:rsid w:val="00CF629F"/>
    <w:rsid w:val="00D00F61"/>
    <w:rsid w:val="00D02FD3"/>
    <w:rsid w:val="00D04BAC"/>
    <w:rsid w:val="00D10EA9"/>
    <w:rsid w:val="00DC0296"/>
    <w:rsid w:val="00DC1704"/>
    <w:rsid w:val="00DC5487"/>
    <w:rsid w:val="00E07058"/>
    <w:rsid w:val="00E27FDC"/>
    <w:rsid w:val="00E531A3"/>
    <w:rsid w:val="00E817D7"/>
    <w:rsid w:val="00E877ED"/>
    <w:rsid w:val="00E918FA"/>
    <w:rsid w:val="00EA52BF"/>
    <w:rsid w:val="00ED67B9"/>
    <w:rsid w:val="00EF4BFB"/>
    <w:rsid w:val="00F34A7D"/>
    <w:rsid w:val="00F9078E"/>
    <w:rsid w:val="00F932D8"/>
    <w:rsid w:val="00FA0621"/>
    <w:rsid w:val="00FB48F4"/>
    <w:rsid w:val="00FC453B"/>
    <w:rsid w:val="00FE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Kieran Nott</cp:lastModifiedBy>
  <cp:revision>3</cp:revision>
  <cp:lastPrinted>2024-09-09T07:29:00Z</cp:lastPrinted>
  <dcterms:created xsi:type="dcterms:W3CDTF">2024-09-09T09:07:00Z</dcterms:created>
  <dcterms:modified xsi:type="dcterms:W3CDTF">2024-09-09T09:21:00Z</dcterms:modified>
</cp:coreProperties>
</file>