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3FB5B" w14:textId="411041F7" w:rsidR="00720792" w:rsidRDefault="00D82289" w:rsidP="000B6972">
      <w:pPr>
        <w:spacing w:before="100" w:beforeAutospacing="1" w:after="100" w:afterAutospacing="1" w:line="240" w:lineRule="auto"/>
        <w:rPr>
          <w:rFonts w:eastAsia="Times New Roman" w:cstheme="minorHAnsi"/>
          <w:bCs/>
          <w:color w:val="333333"/>
          <w:lang w:eastAsia="en-GB"/>
        </w:rPr>
      </w:pPr>
      <w:r w:rsidRPr="00D82289">
        <w:rPr>
          <w:rFonts w:eastAsia="Times New Roman" w:cstheme="minorHAnsi"/>
          <w:b/>
          <w:bCs/>
          <w:color w:val="333333"/>
          <w:lang w:eastAsia="en-GB"/>
        </w:rPr>
        <w:t xml:space="preserve">Job Title:  </w:t>
      </w:r>
      <w:r w:rsidRPr="00D82289">
        <w:rPr>
          <w:rFonts w:eastAsia="Times New Roman" w:cstheme="minorHAnsi"/>
          <w:bCs/>
          <w:color w:val="333333"/>
          <w:lang w:eastAsia="en-GB"/>
        </w:rPr>
        <w:t xml:space="preserve">Residential </w:t>
      </w:r>
      <w:r w:rsidR="00A702BB">
        <w:rPr>
          <w:rFonts w:eastAsia="Times New Roman" w:cstheme="minorHAnsi"/>
          <w:bCs/>
          <w:color w:val="333333"/>
          <w:lang w:eastAsia="en-GB"/>
        </w:rPr>
        <w:t xml:space="preserve">Night Support </w:t>
      </w:r>
      <w:r w:rsidRPr="00D82289">
        <w:rPr>
          <w:rFonts w:eastAsia="Times New Roman" w:cstheme="minorHAnsi"/>
          <w:bCs/>
          <w:color w:val="333333"/>
          <w:lang w:eastAsia="en-GB"/>
        </w:rPr>
        <w:t>Worker – Children</w:t>
      </w:r>
      <w:r>
        <w:rPr>
          <w:rFonts w:eastAsia="Times New Roman" w:cstheme="minorHAnsi"/>
          <w:bCs/>
          <w:color w:val="333333"/>
          <w:lang w:eastAsia="en-GB"/>
        </w:rPr>
        <w:t xml:space="preserve"> and Young People</w:t>
      </w:r>
      <w:r w:rsidRPr="00D82289">
        <w:rPr>
          <w:rFonts w:eastAsia="Times New Roman" w:cstheme="minorHAnsi"/>
          <w:bCs/>
          <w:color w:val="333333"/>
          <w:lang w:eastAsia="en-GB"/>
        </w:rPr>
        <w:br/>
      </w:r>
      <w:r w:rsidRPr="00D82289">
        <w:rPr>
          <w:rFonts w:eastAsia="Times New Roman" w:cstheme="minorHAnsi"/>
          <w:b/>
          <w:bCs/>
          <w:color w:val="333333"/>
          <w:lang w:eastAsia="en-GB"/>
        </w:rPr>
        <w:t>Salary:</w:t>
      </w:r>
      <w:r w:rsidR="00720792">
        <w:rPr>
          <w:rFonts w:eastAsia="Times New Roman" w:cstheme="minorHAnsi"/>
          <w:b/>
          <w:bCs/>
          <w:color w:val="333333"/>
          <w:lang w:eastAsia="en-GB"/>
        </w:rPr>
        <w:t xml:space="preserve"> </w:t>
      </w:r>
      <w:r w:rsidR="00A702BB">
        <w:rPr>
          <w:rFonts w:eastAsia="Times New Roman" w:cstheme="minorHAnsi"/>
          <w:color w:val="333333"/>
          <w:lang w:eastAsia="en-GB"/>
        </w:rPr>
        <w:t>£24,500</w:t>
      </w:r>
      <w:r w:rsidRPr="00D82289">
        <w:rPr>
          <w:rFonts w:eastAsia="Times New Roman" w:cstheme="minorHAnsi"/>
          <w:b/>
          <w:bCs/>
          <w:color w:val="333333"/>
          <w:lang w:eastAsia="en-GB"/>
        </w:rPr>
        <w:br/>
        <w:t xml:space="preserve">Location: </w:t>
      </w:r>
      <w:r w:rsidRPr="00D82289">
        <w:rPr>
          <w:rFonts w:eastAsia="Times New Roman" w:cstheme="minorHAnsi"/>
          <w:bCs/>
          <w:color w:val="333333"/>
          <w:lang w:eastAsia="en-GB"/>
        </w:rPr>
        <w:t xml:space="preserve">Falkland House School </w:t>
      </w:r>
    </w:p>
    <w:p w14:paraId="4398C1C7" w14:textId="6DBAE805" w:rsidR="00D82289" w:rsidRPr="00720792" w:rsidRDefault="00D82289" w:rsidP="000B6972">
      <w:pPr>
        <w:spacing w:before="100" w:beforeAutospacing="1" w:after="100" w:afterAutospacing="1" w:line="240" w:lineRule="auto"/>
        <w:rPr>
          <w:rFonts w:eastAsia="Times New Roman" w:cstheme="minorHAnsi"/>
          <w:bCs/>
          <w:color w:val="333333"/>
          <w:lang w:eastAsia="en-GB"/>
        </w:rPr>
      </w:pPr>
      <w:r w:rsidRPr="00D82289">
        <w:rPr>
          <w:rFonts w:eastAsia="Times New Roman" w:cstheme="minorHAnsi"/>
          <w:b/>
          <w:bCs/>
          <w:color w:val="333333"/>
          <w:lang w:eastAsia="en-GB"/>
        </w:rPr>
        <w:t xml:space="preserve">Hours: </w:t>
      </w:r>
      <w:r w:rsidRPr="00D82289">
        <w:rPr>
          <w:rFonts w:eastAsia="Times New Roman" w:cstheme="minorHAnsi"/>
          <w:bCs/>
          <w:color w:val="333333"/>
          <w:lang w:eastAsia="en-GB"/>
        </w:rPr>
        <w:t>38 hours/week</w:t>
      </w:r>
      <w:r>
        <w:rPr>
          <w:rFonts w:eastAsia="Times New Roman" w:cstheme="minorHAnsi"/>
          <w:bCs/>
          <w:color w:val="333333"/>
          <w:lang w:eastAsia="en-GB"/>
        </w:rPr>
        <w:t xml:space="preserve"> (30 days holiday/year)</w:t>
      </w:r>
      <w:r w:rsidRPr="00D82289">
        <w:rPr>
          <w:rFonts w:eastAsia="Times New Roman" w:cstheme="minorHAnsi"/>
          <w:b/>
          <w:bCs/>
          <w:color w:val="333333"/>
          <w:lang w:eastAsia="en-GB"/>
        </w:rPr>
        <w:br/>
        <w:t xml:space="preserve">Shifts: </w:t>
      </w:r>
      <w:r w:rsidRPr="00D82289">
        <w:rPr>
          <w:rFonts w:eastAsia="Times New Roman" w:cstheme="minorHAnsi"/>
          <w:bCs/>
          <w:color w:val="333333"/>
          <w:lang w:eastAsia="en-GB"/>
        </w:rPr>
        <w:t>Mixture of early shifts 07:30-14:30, late shifts 14:00-22:00, and double shifts, including some weekends.</w:t>
      </w:r>
    </w:p>
    <w:p w14:paraId="7E29C85A" w14:textId="63656321" w:rsidR="009625E6" w:rsidRPr="009625E6" w:rsidRDefault="009625E6" w:rsidP="000B6972">
      <w:pPr>
        <w:spacing w:before="100" w:beforeAutospacing="1" w:after="100" w:afterAutospacing="1" w:line="240" w:lineRule="auto"/>
        <w:rPr>
          <w:rFonts w:eastAsia="Times New Roman" w:cstheme="minorHAnsi"/>
          <w:b/>
          <w:szCs w:val="20"/>
          <w:lang w:eastAsia="en-GB"/>
        </w:rPr>
      </w:pPr>
      <w:r>
        <w:rPr>
          <w:rFonts w:eastAsia="Times New Roman" w:cstheme="minorHAnsi"/>
          <w:b/>
          <w:szCs w:val="20"/>
          <w:lang w:eastAsia="en-GB"/>
        </w:rPr>
        <w:t>About us</w:t>
      </w:r>
    </w:p>
    <w:p w14:paraId="54F17182" w14:textId="61081421" w:rsidR="00720792" w:rsidRDefault="000B6972" w:rsidP="00A702BB">
      <w:pPr>
        <w:spacing w:before="100" w:beforeAutospacing="1" w:after="100" w:afterAutospacing="1" w:line="240" w:lineRule="auto"/>
        <w:rPr>
          <w:rFonts w:eastAsia="Times New Roman" w:cstheme="minorHAnsi"/>
          <w:szCs w:val="20"/>
          <w:lang w:eastAsia="en-GB"/>
        </w:rPr>
      </w:pPr>
      <w:r w:rsidRPr="000B6972">
        <w:rPr>
          <w:rFonts w:eastAsia="Times New Roman" w:cstheme="minorHAnsi"/>
          <w:szCs w:val="20"/>
          <w:lang w:eastAsia="en-GB"/>
        </w:rPr>
        <w:t>Falkland House School</w:t>
      </w:r>
      <w:r w:rsidR="00720792">
        <w:rPr>
          <w:rFonts w:eastAsia="Times New Roman" w:cstheme="minorHAnsi"/>
          <w:szCs w:val="20"/>
          <w:lang w:eastAsia="en-GB"/>
        </w:rPr>
        <w:t xml:space="preserve"> </w:t>
      </w:r>
      <w:r w:rsidR="00A702BB">
        <w:rPr>
          <w:rFonts w:eastAsia="Times New Roman" w:cstheme="minorHAnsi"/>
          <w:szCs w:val="20"/>
          <w:lang w:eastAsia="en-GB"/>
        </w:rPr>
        <w:t>supports autistic young people aged between 10 and 18. We are a leading centre for autistic learning and support educational and social pathways towards independence. We aim to give the young people the skills, confidence and resilience to go and meet the challenges of life.</w:t>
      </w:r>
    </w:p>
    <w:p w14:paraId="786118BC" w14:textId="0FF59649" w:rsidR="009625E6" w:rsidRPr="009625E6" w:rsidRDefault="009625E6" w:rsidP="009625E6">
      <w:pPr>
        <w:spacing w:before="100" w:beforeAutospacing="1" w:after="100" w:afterAutospacing="1" w:line="240" w:lineRule="auto"/>
        <w:rPr>
          <w:rFonts w:eastAsia="Times New Roman" w:cstheme="minorHAnsi"/>
          <w:color w:val="333333"/>
          <w:szCs w:val="20"/>
          <w:lang w:eastAsia="en-GB"/>
        </w:rPr>
      </w:pPr>
      <w:r w:rsidRPr="009625E6">
        <w:rPr>
          <w:rFonts w:eastAsia="Times New Roman" w:cstheme="minorHAnsi"/>
          <w:color w:val="333333"/>
          <w:szCs w:val="20"/>
          <w:lang w:eastAsia="en-GB"/>
        </w:rPr>
        <w:t xml:space="preserve">We are part of the </w:t>
      </w:r>
      <w:r>
        <w:rPr>
          <w:rFonts w:eastAsia="Times New Roman" w:cstheme="minorHAnsi"/>
          <w:color w:val="333333"/>
          <w:szCs w:val="20"/>
          <w:lang w:eastAsia="en-GB"/>
        </w:rPr>
        <w:t>Options Autism</w:t>
      </w:r>
      <w:r w:rsidRPr="009625E6">
        <w:rPr>
          <w:rFonts w:eastAsia="Times New Roman" w:cstheme="minorHAnsi"/>
          <w:color w:val="333333"/>
          <w:szCs w:val="20"/>
          <w:lang w:eastAsia="en-GB"/>
        </w:rPr>
        <w:t xml:space="preserve"> and can promise you plenty of challenges, and a rich variety of opportunities to develop your career.</w:t>
      </w:r>
    </w:p>
    <w:p w14:paraId="64318FEA" w14:textId="6A4BA6B4" w:rsidR="009625E6" w:rsidRPr="009625E6" w:rsidRDefault="009625E6" w:rsidP="000B6972">
      <w:pPr>
        <w:spacing w:before="100" w:beforeAutospacing="1" w:after="100" w:afterAutospacing="1" w:line="240" w:lineRule="auto"/>
        <w:rPr>
          <w:rFonts w:eastAsia="Times New Roman" w:cstheme="minorHAnsi"/>
          <w:color w:val="333333"/>
          <w:szCs w:val="20"/>
          <w:lang w:eastAsia="en-GB"/>
        </w:rPr>
      </w:pPr>
      <w:r>
        <w:rPr>
          <w:rFonts w:eastAsia="Times New Roman" w:cstheme="minorHAnsi"/>
          <w:color w:val="333333"/>
          <w:szCs w:val="20"/>
          <w:lang w:eastAsia="en-GB"/>
        </w:rPr>
        <w:t>Options Autism</w:t>
      </w:r>
      <w:r w:rsidRPr="009625E6">
        <w:rPr>
          <w:rFonts w:eastAsia="Times New Roman" w:cstheme="minorHAnsi"/>
          <w:color w:val="333333"/>
          <w:szCs w:val="20"/>
          <w:lang w:eastAsia="en-GB"/>
        </w:rPr>
        <w:t xml:space="preserve"> provide education and care across </w:t>
      </w:r>
      <w:proofErr w:type="gramStart"/>
      <w:r w:rsidRPr="009625E6">
        <w:rPr>
          <w:rFonts w:eastAsia="Times New Roman" w:cstheme="minorHAnsi"/>
          <w:color w:val="333333"/>
          <w:szCs w:val="20"/>
          <w:lang w:eastAsia="en-GB"/>
        </w:rPr>
        <w:t>a number of</w:t>
      </w:r>
      <w:proofErr w:type="gramEnd"/>
      <w:r w:rsidRPr="009625E6">
        <w:rPr>
          <w:rFonts w:eastAsia="Times New Roman" w:cstheme="minorHAnsi"/>
          <w:color w:val="333333"/>
          <w:szCs w:val="20"/>
          <w:lang w:eastAsia="en-GB"/>
        </w:rPr>
        <w:t xml:space="preserve"> schools and residential care homes nationally. Our vision is to build incredible futures by empowering vulnerable young people in the UK to be happy and make their way in the world. Every day we improve the lives of thousands of young people, their families and communities through relentless focus on caring and learning.</w:t>
      </w:r>
    </w:p>
    <w:p w14:paraId="23F7DB5C" w14:textId="77777777" w:rsidR="002B67FF" w:rsidRPr="005F0FC6"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b/>
          <w:bCs/>
          <w:color w:val="333333"/>
          <w:lang w:eastAsia="en-GB"/>
        </w:rPr>
        <w:t>The opportunity</w:t>
      </w:r>
    </w:p>
    <w:p w14:paraId="76A70DD8" w14:textId="4D4DF8E5" w:rsidR="002B67FF"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 xml:space="preserve">This is a role with an exciting career and development plan, structured to ensure our staff are trained, supported, and continually developed. We want to give you the best possible toolkit, to deliver outstanding care and support to our </w:t>
      </w:r>
      <w:r w:rsidR="001342FC">
        <w:rPr>
          <w:rFonts w:eastAsia="Times New Roman" w:cstheme="minorHAnsi"/>
          <w:color w:val="333333"/>
          <w:lang w:eastAsia="en-GB"/>
        </w:rPr>
        <w:t>c</w:t>
      </w:r>
      <w:r w:rsidRPr="005F0FC6">
        <w:rPr>
          <w:rFonts w:eastAsia="Times New Roman" w:cstheme="minorHAnsi"/>
          <w:color w:val="333333"/>
          <w:lang w:eastAsia="en-GB"/>
        </w:rPr>
        <w:t>hildren and young people and help them achieve incredible outcomes.</w:t>
      </w:r>
    </w:p>
    <w:p w14:paraId="01CB04DE" w14:textId="30B0D9D7" w:rsidR="002B67FF" w:rsidRPr="005F0FC6"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There will be a thorough induction, fully expensed training courses</w:t>
      </w:r>
      <w:r w:rsidR="001342FC">
        <w:rPr>
          <w:rFonts w:eastAsia="Times New Roman" w:cstheme="minorHAnsi"/>
          <w:color w:val="333333"/>
          <w:lang w:eastAsia="en-GB"/>
        </w:rPr>
        <w:t xml:space="preserve"> and </w:t>
      </w:r>
      <w:r w:rsidRPr="005F0FC6">
        <w:rPr>
          <w:rFonts w:eastAsia="Times New Roman" w:cstheme="minorHAnsi"/>
          <w:color w:val="333333"/>
          <w:lang w:eastAsia="en-GB"/>
        </w:rPr>
        <w:t>the opportunity to expand your knowledge</w:t>
      </w:r>
      <w:r w:rsidR="001342FC">
        <w:rPr>
          <w:rFonts w:eastAsia="Times New Roman" w:cstheme="minorHAnsi"/>
          <w:color w:val="333333"/>
          <w:lang w:eastAsia="en-GB"/>
        </w:rPr>
        <w:t>.</w:t>
      </w:r>
      <w:r w:rsidR="00537197">
        <w:rPr>
          <w:rFonts w:eastAsia="Times New Roman" w:cstheme="minorHAnsi"/>
          <w:color w:val="333333"/>
          <w:lang w:eastAsia="en-GB"/>
        </w:rPr>
        <w:t xml:space="preserve"> You will be supported to gain the necessary qualification to meet SSSC registration requirements, and y</w:t>
      </w:r>
      <w:r w:rsidR="001342FC">
        <w:rPr>
          <w:rFonts w:eastAsia="Times New Roman" w:cstheme="minorHAnsi"/>
          <w:color w:val="333333"/>
          <w:lang w:eastAsia="en-GB"/>
        </w:rPr>
        <w:t xml:space="preserve">ou will gain a firm understanding of autism spectrum disorder and associated support needs, within a </w:t>
      </w:r>
      <w:r w:rsidR="003B2F43">
        <w:rPr>
          <w:rFonts w:eastAsia="Times New Roman" w:cstheme="minorHAnsi"/>
          <w:color w:val="333333"/>
          <w:lang w:eastAsia="en-GB"/>
        </w:rPr>
        <w:t>positive</w:t>
      </w:r>
      <w:r w:rsidR="00F655D4">
        <w:rPr>
          <w:rFonts w:eastAsia="Times New Roman" w:cstheme="minorHAnsi"/>
          <w:color w:val="333333"/>
          <w:lang w:eastAsia="en-GB"/>
        </w:rPr>
        <w:t>, supportive</w:t>
      </w:r>
      <w:r w:rsidR="003B2F43">
        <w:rPr>
          <w:rFonts w:eastAsia="Times New Roman" w:cstheme="minorHAnsi"/>
          <w:color w:val="333333"/>
          <w:lang w:eastAsia="en-GB"/>
        </w:rPr>
        <w:t xml:space="preserve"> working environment. </w:t>
      </w:r>
      <w:r w:rsidRPr="005F0FC6">
        <w:rPr>
          <w:rFonts w:eastAsia="Times New Roman" w:cstheme="minorHAnsi"/>
          <w:color w:val="333333"/>
          <w:lang w:eastAsia="en-GB"/>
        </w:rPr>
        <w:t xml:space="preserve">It is a </w:t>
      </w:r>
      <w:r w:rsidR="002211EE">
        <w:rPr>
          <w:rFonts w:eastAsia="Times New Roman" w:cstheme="minorHAnsi"/>
          <w:color w:val="333333"/>
          <w:lang w:eastAsia="en-GB"/>
        </w:rPr>
        <w:t>great</w:t>
      </w:r>
      <w:r w:rsidRPr="005F0FC6">
        <w:rPr>
          <w:rFonts w:eastAsia="Times New Roman" w:cstheme="minorHAnsi"/>
          <w:color w:val="333333"/>
          <w:lang w:eastAsia="en-GB"/>
        </w:rPr>
        <w:t xml:space="preserve"> opportunity to launch your career and see it flourish.</w:t>
      </w:r>
    </w:p>
    <w:p w14:paraId="6486739D" w14:textId="53B12292" w:rsidR="002B67FF" w:rsidRPr="005F0FC6" w:rsidRDefault="002B67FF" w:rsidP="002B67FF">
      <w:pPr>
        <w:spacing w:before="100" w:beforeAutospacing="1" w:after="100" w:afterAutospacing="1" w:line="240" w:lineRule="auto"/>
        <w:rPr>
          <w:rFonts w:eastAsia="Times New Roman" w:cstheme="minorHAnsi"/>
          <w:b/>
          <w:bCs/>
          <w:color w:val="333333"/>
          <w:lang w:eastAsia="en-GB"/>
        </w:rPr>
      </w:pPr>
      <w:r w:rsidRPr="005F0FC6">
        <w:rPr>
          <w:rFonts w:eastAsia="Times New Roman" w:cstheme="minorHAnsi"/>
          <w:b/>
          <w:bCs/>
          <w:color w:val="333333"/>
          <w:lang w:eastAsia="en-GB"/>
        </w:rPr>
        <w:t>The Role</w:t>
      </w:r>
    </w:p>
    <w:p w14:paraId="0BC9A5F6" w14:textId="7A47DE9C" w:rsidR="0016381D" w:rsidRDefault="00A702BB" w:rsidP="005F0FC6">
      <w:pPr>
        <w:spacing w:before="100" w:beforeAutospacing="1" w:after="100" w:afterAutospacing="1" w:line="240" w:lineRule="auto"/>
        <w:rPr>
          <w:rFonts w:eastAsia="Times New Roman" w:cstheme="minorHAnsi"/>
          <w:color w:val="333333"/>
          <w:lang w:eastAsia="en-GB"/>
        </w:rPr>
      </w:pPr>
      <w:r>
        <w:rPr>
          <w:rFonts w:eastAsia="Times New Roman" w:cstheme="minorHAnsi"/>
          <w:color w:val="333333"/>
          <w:lang w:eastAsia="en-GB"/>
        </w:rPr>
        <w:t>In our Falkland Fife site</w:t>
      </w:r>
      <w:r w:rsidR="0016381D">
        <w:rPr>
          <w:rFonts w:eastAsia="Times New Roman" w:cstheme="minorHAnsi"/>
          <w:color w:val="333333"/>
          <w:lang w:eastAsia="en-GB"/>
        </w:rPr>
        <w:t>, creatively learning about the young people, their interests, dislikes and triggers, and using this connection to establish rewarding relationships is central to the role.</w:t>
      </w:r>
      <w:r>
        <w:rPr>
          <w:rFonts w:eastAsia="Times New Roman" w:cstheme="minorHAnsi"/>
          <w:color w:val="333333"/>
          <w:lang w:eastAsia="en-GB"/>
        </w:rPr>
        <w:t xml:space="preserve"> Supporting them to feel safe during the night.</w:t>
      </w:r>
    </w:p>
    <w:p w14:paraId="686AED19" w14:textId="77777777" w:rsidR="002B67FF" w:rsidRPr="005F0FC6"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b/>
          <w:bCs/>
          <w:color w:val="333333"/>
          <w:lang w:eastAsia="en-GB"/>
        </w:rPr>
        <w:t>Who are we are looking for?</w:t>
      </w:r>
    </w:p>
    <w:p w14:paraId="6916B49E" w14:textId="6A651503" w:rsidR="002B67FF" w:rsidRPr="005F0FC6"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You don’t need any experience to join our team. If you come from hospitality, the army, outdoor activity centres or an office-based job but are eager to help young people to live happy, fulfilling lives, this is the role for you.</w:t>
      </w:r>
    </w:p>
    <w:p w14:paraId="271BF7C1" w14:textId="77777777" w:rsidR="002B67FF" w:rsidRPr="005F0FC6"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 xml:space="preserve">We know that the children and young people in our care can be challenging, and we are looking for Care Workers who are up for that challenge. You will be patient and resilient, and able to recognise </w:t>
      </w:r>
      <w:r w:rsidRPr="005F0FC6">
        <w:rPr>
          <w:rFonts w:eastAsia="Times New Roman" w:cstheme="minorHAnsi"/>
          <w:color w:val="333333"/>
          <w:lang w:eastAsia="en-GB"/>
        </w:rPr>
        <w:lastRenderedPageBreak/>
        <w:t>the reward in transforming a young person’s life. You will take care of everyday needs, using a calm, reliable approach that builds trust and confidence.</w:t>
      </w:r>
    </w:p>
    <w:p w14:paraId="76FC5F3B" w14:textId="77777777" w:rsidR="002B67FF" w:rsidRPr="005F0FC6"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You will be friendly, approachable and kind in your dealings with the children and young people. You will be committed to giving them the space and opportunity to thrive, playing your part in creating a nurturing environment in which they can fulfil their potential.</w:t>
      </w:r>
    </w:p>
    <w:p w14:paraId="4ADE5C82" w14:textId="77777777" w:rsidR="002B67FF" w:rsidRPr="005F0FC6"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You will play a key role in the smooth-running of the site, and you will have a good grasp of safety and hygiene, and a conscientious dedication to the young people’s wellbeing. This is a role in which attention to detail really counts – and one that touches the real lives of people every day</w:t>
      </w:r>
    </w:p>
    <w:p w14:paraId="4F8FCDA7" w14:textId="14FF4092" w:rsidR="002B67FF" w:rsidRPr="005F0FC6"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b/>
          <w:bCs/>
          <w:color w:val="333333"/>
          <w:lang w:eastAsia="en-GB"/>
        </w:rPr>
        <w:t>Why join</w:t>
      </w:r>
      <w:r w:rsidR="005F0FC6" w:rsidRPr="005F0FC6">
        <w:rPr>
          <w:rFonts w:eastAsia="Times New Roman" w:cstheme="minorHAnsi"/>
          <w:b/>
          <w:bCs/>
          <w:color w:val="333333"/>
          <w:lang w:eastAsia="en-GB"/>
        </w:rPr>
        <w:t xml:space="preserve"> Options Autism</w:t>
      </w:r>
      <w:r w:rsidRPr="005F0FC6">
        <w:rPr>
          <w:rFonts w:eastAsia="Times New Roman" w:cstheme="minorHAnsi"/>
          <w:b/>
          <w:bCs/>
          <w:color w:val="333333"/>
          <w:lang w:eastAsia="en-GB"/>
        </w:rPr>
        <w:t>?</w:t>
      </w:r>
    </w:p>
    <w:p w14:paraId="5AD1651F"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We are a values-driven organisation that puts people first</w:t>
      </w:r>
    </w:p>
    <w:p w14:paraId="2E212DDB"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We provide continuous professional development to take your career further</w:t>
      </w:r>
    </w:p>
    <w:p w14:paraId="49E8EAFF"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Funded accredited courses to develop your career</w:t>
      </w:r>
    </w:p>
    <w:p w14:paraId="078C1A92"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Discounted Gym membership and shopping vouchers</w:t>
      </w:r>
    </w:p>
    <w:p w14:paraId="24E41607"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We build our bonds through a great social events calendar</w:t>
      </w:r>
    </w:p>
    <w:p w14:paraId="5D2DCCDA"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Our Your Wellbeing Matters initiative provides total support</w:t>
      </w:r>
    </w:p>
    <w:p w14:paraId="4118BDE2"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Our Employees Rewards Hub offers great rewards such as discount vouchers</w:t>
      </w:r>
    </w:p>
    <w:p w14:paraId="75A706FD"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Earn £1000 by referring a friend</w:t>
      </w:r>
    </w:p>
    <w:p w14:paraId="23C40ADA"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Further earning potential through sleep ins and overtime</w:t>
      </w:r>
    </w:p>
    <w:p w14:paraId="32E11940" w14:textId="2D20CEC9" w:rsidR="002B67FF" w:rsidRPr="005F0FC6"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b/>
          <w:bCs/>
          <w:color w:val="333333"/>
          <w:lang w:eastAsia="en-GB"/>
        </w:rPr>
        <w:t xml:space="preserve">We are committed to the safeguarding and promoting the welfare of children, young people and adults. All successful applicants will be subject to fully Enhanced </w:t>
      </w:r>
      <w:r w:rsidR="000B6972">
        <w:rPr>
          <w:rFonts w:eastAsia="Times New Roman" w:cstheme="minorHAnsi"/>
          <w:b/>
          <w:bCs/>
          <w:color w:val="333333"/>
          <w:lang w:eastAsia="en-GB"/>
        </w:rPr>
        <w:t>PVG.</w:t>
      </w:r>
    </w:p>
    <w:p w14:paraId="37FD3B06" w14:textId="77777777" w:rsidR="009B2EB5" w:rsidRDefault="009B2EB5"/>
    <w:sectPr w:rsidR="009B2E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24115"/>
    <w:multiLevelType w:val="hybridMultilevel"/>
    <w:tmpl w:val="24425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86C25"/>
    <w:multiLevelType w:val="hybridMultilevel"/>
    <w:tmpl w:val="1FA6AA6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59234E2A"/>
    <w:multiLevelType w:val="hybridMultilevel"/>
    <w:tmpl w:val="B9E4F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603A49"/>
    <w:multiLevelType w:val="multilevel"/>
    <w:tmpl w:val="762267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9472503"/>
    <w:multiLevelType w:val="hybridMultilevel"/>
    <w:tmpl w:val="372A9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49676F"/>
    <w:multiLevelType w:val="hybridMultilevel"/>
    <w:tmpl w:val="EB748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411F0E"/>
    <w:multiLevelType w:val="multilevel"/>
    <w:tmpl w:val="2212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0D53D4"/>
    <w:multiLevelType w:val="multilevel"/>
    <w:tmpl w:val="561A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DB5359"/>
    <w:multiLevelType w:val="hybridMultilevel"/>
    <w:tmpl w:val="9900F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6558141">
    <w:abstractNumId w:val="1"/>
  </w:num>
  <w:num w:numId="2" w16cid:durableId="1110704150">
    <w:abstractNumId w:val="1"/>
  </w:num>
  <w:num w:numId="3" w16cid:durableId="1486362047">
    <w:abstractNumId w:val="4"/>
  </w:num>
  <w:num w:numId="4" w16cid:durableId="903221261">
    <w:abstractNumId w:val="2"/>
  </w:num>
  <w:num w:numId="5" w16cid:durableId="970787773">
    <w:abstractNumId w:val="8"/>
  </w:num>
  <w:num w:numId="6" w16cid:durableId="928392169">
    <w:abstractNumId w:val="5"/>
  </w:num>
  <w:num w:numId="7" w16cid:durableId="685593047">
    <w:abstractNumId w:val="6"/>
  </w:num>
  <w:num w:numId="8" w16cid:durableId="1008410185">
    <w:abstractNumId w:val="7"/>
  </w:num>
  <w:num w:numId="9" w16cid:durableId="1329094096">
    <w:abstractNumId w:val="3"/>
  </w:num>
  <w:num w:numId="10" w16cid:durableId="1924681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B5"/>
    <w:rsid w:val="0003181C"/>
    <w:rsid w:val="00055E09"/>
    <w:rsid w:val="00072FF6"/>
    <w:rsid w:val="000B6972"/>
    <w:rsid w:val="000E6556"/>
    <w:rsid w:val="001342FC"/>
    <w:rsid w:val="0016381D"/>
    <w:rsid w:val="001B0B5B"/>
    <w:rsid w:val="00217682"/>
    <w:rsid w:val="002211EE"/>
    <w:rsid w:val="002B67FF"/>
    <w:rsid w:val="00394307"/>
    <w:rsid w:val="00394A90"/>
    <w:rsid w:val="003B2F43"/>
    <w:rsid w:val="004D5B61"/>
    <w:rsid w:val="004F4C8E"/>
    <w:rsid w:val="00534B1B"/>
    <w:rsid w:val="00537197"/>
    <w:rsid w:val="00564C42"/>
    <w:rsid w:val="005B11E7"/>
    <w:rsid w:val="005F0FC6"/>
    <w:rsid w:val="00633501"/>
    <w:rsid w:val="00720792"/>
    <w:rsid w:val="0074013D"/>
    <w:rsid w:val="0083765F"/>
    <w:rsid w:val="00883227"/>
    <w:rsid w:val="0089074E"/>
    <w:rsid w:val="008E693C"/>
    <w:rsid w:val="009625E6"/>
    <w:rsid w:val="009B2EB5"/>
    <w:rsid w:val="009C4477"/>
    <w:rsid w:val="009C6744"/>
    <w:rsid w:val="00A103ED"/>
    <w:rsid w:val="00A702BB"/>
    <w:rsid w:val="00A73CA2"/>
    <w:rsid w:val="00B30794"/>
    <w:rsid w:val="00B31383"/>
    <w:rsid w:val="00B872CC"/>
    <w:rsid w:val="00BE5891"/>
    <w:rsid w:val="00C36B68"/>
    <w:rsid w:val="00C37543"/>
    <w:rsid w:val="00C850B7"/>
    <w:rsid w:val="00C91D2D"/>
    <w:rsid w:val="00D45012"/>
    <w:rsid w:val="00D82289"/>
    <w:rsid w:val="00E60706"/>
    <w:rsid w:val="00F264D9"/>
    <w:rsid w:val="00F2727D"/>
    <w:rsid w:val="00F35313"/>
    <w:rsid w:val="00F51398"/>
    <w:rsid w:val="00F655D4"/>
    <w:rsid w:val="00FD4346"/>
    <w:rsid w:val="00FE4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D3C"/>
  <w15:chartTrackingRefBased/>
  <w15:docId w15:val="{40546DC8-20C0-47AD-A2B8-7A8A44F9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50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C850B7"/>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C850B7"/>
    <w:rPr>
      <w:rFonts w:ascii="Arial" w:hAnsi="Arial"/>
      <w:sz w:val="20"/>
      <w:szCs w:val="20"/>
    </w:rPr>
  </w:style>
  <w:style w:type="paragraph" w:styleId="ListParagraph">
    <w:name w:val="List Paragraph"/>
    <w:basedOn w:val="Normal"/>
    <w:uiPriority w:val="34"/>
    <w:qFormat/>
    <w:rsid w:val="00C850B7"/>
    <w:pPr>
      <w:spacing w:line="256" w:lineRule="auto"/>
      <w:ind w:left="720"/>
      <w:contextualSpacing/>
    </w:pPr>
    <w:rPr>
      <w:rFonts w:ascii="Arial" w:hAnsi="Arial"/>
      <w:sz w:val="24"/>
    </w:rPr>
  </w:style>
  <w:style w:type="paragraph" w:customStyle="1" w:styleId="Pa0">
    <w:name w:val="Pa0"/>
    <w:basedOn w:val="Normal"/>
    <w:next w:val="Normal"/>
    <w:uiPriority w:val="99"/>
    <w:rsid w:val="00C850B7"/>
    <w:pPr>
      <w:autoSpaceDE w:val="0"/>
      <w:autoSpaceDN w:val="0"/>
      <w:adjustRightInd w:val="0"/>
      <w:spacing w:after="0" w:line="241" w:lineRule="atLeast"/>
    </w:pPr>
    <w:rPr>
      <w:rFonts w:ascii="Work Sans" w:hAnsi="Work Sans"/>
      <w:sz w:val="24"/>
      <w:szCs w:val="24"/>
    </w:rPr>
  </w:style>
  <w:style w:type="character" w:styleId="CommentReference">
    <w:name w:val="annotation reference"/>
    <w:basedOn w:val="DefaultParagraphFont"/>
    <w:uiPriority w:val="99"/>
    <w:semiHidden/>
    <w:unhideWhenUsed/>
    <w:rsid w:val="00C850B7"/>
    <w:rPr>
      <w:sz w:val="16"/>
      <w:szCs w:val="16"/>
    </w:rPr>
  </w:style>
  <w:style w:type="character" w:customStyle="1" w:styleId="A10">
    <w:name w:val="A10"/>
    <w:uiPriority w:val="99"/>
    <w:rsid w:val="00C850B7"/>
    <w:rPr>
      <w:rFonts w:ascii="Work Sans" w:hAnsi="Work Sans" w:cs="Work Sans" w:hint="default"/>
      <w:color w:val="19113D"/>
      <w:sz w:val="12"/>
      <w:szCs w:val="12"/>
    </w:rPr>
  </w:style>
  <w:style w:type="paragraph" w:styleId="CommentSubject">
    <w:name w:val="annotation subject"/>
    <w:basedOn w:val="CommentText"/>
    <w:next w:val="CommentText"/>
    <w:link w:val="CommentSubjectChar"/>
    <w:uiPriority w:val="99"/>
    <w:semiHidden/>
    <w:unhideWhenUsed/>
    <w:rsid w:val="00C850B7"/>
    <w:rPr>
      <w:rFonts w:asciiTheme="minorHAnsi" w:hAnsiTheme="minorHAnsi"/>
      <w:b/>
      <w:bCs/>
    </w:rPr>
  </w:style>
  <w:style w:type="character" w:customStyle="1" w:styleId="CommentSubjectChar">
    <w:name w:val="Comment Subject Char"/>
    <w:basedOn w:val="CommentTextChar"/>
    <w:link w:val="CommentSubject"/>
    <w:uiPriority w:val="99"/>
    <w:semiHidden/>
    <w:rsid w:val="00C850B7"/>
    <w:rPr>
      <w:rFonts w:ascii="Arial" w:hAnsi="Arial"/>
      <w:b/>
      <w:bCs/>
      <w:sz w:val="20"/>
      <w:szCs w:val="20"/>
    </w:rPr>
  </w:style>
  <w:style w:type="character" w:styleId="Strong">
    <w:name w:val="Strong"/>
    <w:basedOn w:val="DefaultParagraphFont"/>
    <w:uiPriority w:val="22"/>
    <w:qFormat/>
    <w:rsid w:val="00883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819624">
      <w:bodyDiv w:val="1"/>
      <w:marLeft w:val="0"/>
      <w:marRight w:val="0"/>
      <w:marTop w:val="0"/>
      <w:marBottom w:val="0"/>
      <w:divBdr>
        <w:top w:val="none" w:sz="0" w:space="0" w:color="auto"/>
        <w:left w:val="none" w:sz="0" w:space="0" w:color="auto"/>
        <w:bottom w:val="none" w:sz="0" w:space="0" w:color="auto"/>
        <w:right w:val="none" w:sz="0" w:space="0" w:color="auto"/>
      </w:divBdr>
    </w:div>
    <w:div w:id="468670585">
      <w:bodyDiv w:val="1"/>
      <w:marLeft w:val="0"/>
      <w:marRight w:val="0"/>
      <w:marTop w:val="0"/>
      <w:marBottom w:val="0"/>
      <w:divBdr>
        <w:top w:val="none" w:sz="0" w:space="0" w:color="auto"/>
        <w:left w:val="none" w:sz="0" w:space="0" w:color="auto"/>
        <w:bottom w:val="none" w:sz="0" w:space="0" w:color="auto"/>
        <w:right w:val="none" w:sz="0" w:space="0" w:color="auto"/>
      </w:divBdr>
    </w:div>
    <w:div w:id="950549057">
      <w:bodyDiv w:val="1"/>
      <w:marLeft w:val="0"/>
      <w:marRight w:val="0"/>
      <w:marTop w:val="0"/>
      <w:marBottom w:val="0"/>
      <w:divBdr>
        <w:top w:val="none" w:sz="0" w:space="0" w:color="auto"/>
        <w:left w:val="none" w:sz="0" w:space="0" w:color="auto"/>
        <w:bottom w:val="none" w:sz="0" w:space="0" w:color="auto"/>
        <w:right w:val="none" w:sz="0" w:space="0" w:color="auto"/>
      </w:divBdr>
    </w:div>
    <w:div w:id="1038507543">
      <w:bodyDiv w:val="1"/>
      <w:marLeft w:val="0"/>
      <w:marRight w:val="0"/>
      <w:marTop w:val="0"/>
      <w:marBottom w:val="0"/>
      <w:divBdr>
        <w:top w:val="none" w:sz="0" w:space="0" w:color="auto"/>
        <w:left w:val="none" w:sz="0" w:space="0" w:color="auto"/>
        <w:bottom w:val="none" w:sz="0" w:space="0" w:color="auto"/>
        <w:right w:val="none" w:sz="0" w:space="0" w:color="auto"/>
      </w:divBdr>
    </w:div>
    <w:div w:id="1121417586">
      <w:bodyDiv w:val="1"/>
      <w:marLeft w:val="0"/>
      <w:marRight w:val="0"/>
      <w:marTop w:val="0"/>
      <w:marBottom w:val="0"/>
      <w:divBdr>
        <w:top w:val="none" w:sz="0" w:space="0" w:color="auto"/>
        <w:left w:val="none" w:sz="0" w:space="0" w:color="auto"/>
        <w:bottom w:val="none" w:sz="0" w:space="0" w:color="auto"/>
        <w:right w:val="none" w:sz="0" w:space="0" w:color="auto"/>
      </w:divBdr>
    </w:div>
    <w:div w:id="1193689049">
      <w:bodyDiv w:val="1"/>
      <w:marLeft w:val="0"/>
      <w:marRight w:val="0"/>
      <w:marTop w:val="0"/>
      <w:marBottom w:val="0"/>
      <w:divBdr>
        <w:top w:val="none" w:sz="0" w:space="0" w:color="auto"/>
        <w:left w:val="none" w:sz="0" w:space="0" w:color="auto"/>
        <w:bottom w:val="none" w:sz="0" w:space="0" w:color="auto"/>
        <w:right w:val="none" w:sz="0" w:space="0" w:color="auto"/>
      </w:divBdr>
    </w:div>
    <w:div w:id="12781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Wilcock</dc:creator>
  <cp:keywords/>
  <dc:description/>
  <cp:lastModifiedBy>Deborah Ledger-knowles</cp:lastModifiedBy>
  <cp:revision>2</cp:revision>
  <dcterms:created xsi:type="dcterms:W3CDTF">2024-10-08T08:20:00Z</dcterms:created>
  <dcterms:modified xsi:type="dcterms:W3CDTF">2024-10-08T08:20:00Z</dcterms:modified>
</cp:coreProperties>
</file>