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41A2B" w14:textId="24229B23" w:rsidR="00242659" w:rsidRDefault="00BF63D8" w:rsidP="00AD5BCD">
      <w:pPr>
        <w:tabs>
          <w:tab w:val="left" w:pos="3718"/>
        </w:tabs>
        <w:spacing w:before="92"/>
        <w:ind w:left="118"/>
        <w:rPr>
          <w:bCs/>
        </w:rPr>
      </w:pPr>
      <w:r w:rsidRPr="003D1AED">
        <w:rPr>
          <w:b/>
        </w:rPr>
        <w:t>Job</w:t>
      </w:r>
      <w:r w:rsidRPr="003D1AED">
        <w:rPr>
          <w:b/>
          <w:spacing w:val="-1"/>
        </w:rPr>
        <w:t xml:space="preserve"> </w:t>
      </w:r>
      <w:r w:rsidRPr="003D1AED">
        <w:rPr>
          <w:b/>
        </w:rPr>
        <w:t>Title:</w:t>
      </w:r>
      <w:r w:rsidR="00BA7A22" w:rsidRPr="003D1AED">
        <w:rPr>
          <w:b/>
        </w:rPr>
        <w:t xml:space="preserve"> </w:t>
      </w:r>
      <w:r w:rsidR="001F2869">
        <w:rPr>
          <w:bCs/>
        </w:rPr>
        <w:t>Group Tax Manager</w:t>
      </w:r>
    </w:p>
    <w:p w14:paraId="064A8089" w14:textId="77777777" w:rsidR="00AD5BCD" w:rsidRPr="003D1AED" w:rsidRDefault="00AD5BCD" w:rsidP="00AD5BCD">
      <w:pPr>
        <w:tabs>
          <w:tab w:val="left" w:pos="3718"/>
        </w:tabs>
        <w:spacing w:before="92"/>
        <w:ind w:left="118"/>
      </w:pPr>
    </w:p>
    <w:p w14:paraId="139CA616" w14:textId="2743D78A" w:rsidR="00BF63D8" w:rsidRPr="003D1AED" w:rsidRDefault="00BF63D8">
      <w:pPr>
        <w:tabs>
          <w:tab w:val="left" w:pos="3718"/>
        </w:tabs>
        <w:ind w:left="118"/>
      </w:pPr>
      <w:r w:rsidRPr="003D1AED">
        <w:rPr>
          <w:b/>
        </w:rPr>
        <w:t>Location:</w:t>
      </w:r>
      <w:r w:rsidR="00BA7A22" w:rsidRPr="003D1AED">
        <w:rPr>
          <w:b/>
        </w:rPr>
        <w:t xml:space="preserve"> </w:t>
      </w:r>
      <w:r w:rsidR="00BB15A0">
        <w:rPr>
          <w:bCs/>
        </w:rPr>
        <w:t>Bolton</w:t>
      </w:r>
      <w:r w:rsidR="001F2869">
        <w:rPr>
          <w:bCs/>
        </w:rPr>
        <w:t xml:space="preserve"> / Hybrid</w:t>
      </w:r>
    </w:p>
    <w:p w14:paraId="7B9C51E3" w14:textId="77777777" w:rsidR="00BF63D8" w:rsidRPr="003D1AED" w:rsidRDefault="00BF63D8">
      <w:pPr>
        <w:tabs>
          <w:tab w:val="left" w:pos="3718"/>
        </w:tabs>
        <w:ind w:left="118"/>
        <w:rPr>
          <w:b/>
        </w:rPr>
      </w:pPr>
    </w:p>
    <w:p w14:paraId="4A849355" w14:textId="60BF9AED" w:rsidR="00EB46A7" w:rsidRDefault="00BF63D8" w:rsidP="00EB46A7">
      <w:pPr>
        <w:tabs>
          <w:tab w:val="left" w:pos="3718"/>
        </w:tabs>
        <w:spacing w:before="92"/>
        <w:ind w:left="118"/>
        <w:rPr>
          <w:bCs/>
        </w:rPr>
      </w:pPr>
      <w:r w:rsidRPr="003D1AED">
        <w:rPr>
          <w:b/>
        </w:rPr>
        <w:t>Reports</w:t>
      </w:r>
      <w:r w:rsidRPr="003D1AED">
        <w:rPr>
          <w:b/>
          <w:spacing w:val="-1"/>
        </w:rPr>
        <w:t xml:space="preserve"> </w:t>
      </w:r>
      <w:r w:rsidRPr="003D1AED">
        <w:rPr>
          <w:b/>
        </w:rPr>
        <w:t>to:</w:t>
      </w:r>
      <w:r w:rsidR="00BA7A22" w:rsidRPr="003D1AED">
        <w:rPr>
          <w:b/>
        </w:rPr>
        <w:t xml:space="preserve"> </w:t>
      </w:r>
      <w:r w:rsidR="001F2869">
        <w:rPr>
          <w:bCs/>
        </w:rPr>
        <w:t>Group Financial Controller</w:t>
      </w:r>
    </w:p>
    <w:p w14:paraId="57815FB7" w14:textId="77777777" w:rsidR="00242659" w:rsidRPr="003D1AED" w:rsidRDefault="00242659">
      <w:pPr>
        <w:pStyle w:val="BodyText"/>
        <w:rPr>
          <w:sz w:val="22"/>
          <w:szCs w:val="22"/>
        </w:rPr>
      </w:pPr>
    </w:p>
    <w:p w14:paraId="52614A78" w14:textId="19C0A6B9" w:rsidR="00EB46A7" w:rsidRDefault="00BF63D8" w:rsidP="00EB46A7">
      <w:pPr>
        <w:tabs>
          <w:tab w:val="left" w:pos="3718"/>
        </w:tabs>
        <w:spacing w:before="92"/>
        <w:ind w:left="118"/>
        <w:rPr>
          <w:bCs/>
        </w:rPr>
      </w:pPr>
      <w:r w:rsidRPr="003D1AED">
        <w:rPr>
          <w:b/>
        </w:rPr>
        <w:t>Accountable</w:t>
      </w:r>
      <w:r w:rsidRPr="003D1AED">
        <w:rPr>
          <w:b/>
          <w:spacing w:val="-1"/>
        </w:rPr>
        <w:t xml:space="preserve"> </w:t>
      </w:r>
      <w:r w:rsidRPr="003D1AED">
        <w:rPr>
          <w:b/>
        </w:rPr>
        <w:t>to:</w:t>
      </w:r>
      <w:r w:rsidR="00BA7A22" w:rsidRPr="003D1AED">
        <w:rPr>
          <w:b/>
        </w:rPr>
        <w:t xml:space="preserve"> </w:t>
      </w:r>
      <w:r w:rsidR="00343AD8">
        <w:rPr>
          <w:bCs/>
        </w:rPr>
        <w:t>Director of Financial Controls</w:t>
      </w:r>
    </w:p>
    <w:p w14:paraId="559674BD" w14:textId="5B151206" w:rsidR="003E1119" w:rsidRPr="003D1AED" w:rsidRDefault="002B16C2" w:rsidP="003E1119">
      <w:pPr>
        <w:tabs>
          <w:tab w:val="left" w:pos="3718"/>
        </w:tabs>
        <w:ind w:left="118"/>
      </w:pPr>
      <w:r w:rsidRPr="003D1AED">
        <w:rPr>
          <w:b/>
        </w:rPr>
        <w:tab/>
      </w:r>
    </w:p>
    <w:p w14:paraId="7146F885" w14:textId="2D8F99C8" w:rsidR="001F2869" w:rsidRDefault="003E1119" w:rsidP="001F2869">
      <w:pPr>
        <w:tabs>
          <w:tab w:val="left" w:pos="3718"/>
        </w:tabs>
        <w:ind w:left="118"/>
      </w:pPr>
      <w:r w:rsidRPr="003D1AED">
        <w:rPr>
          <w:b/>
        </w:rPr>
        <w:t xml:space="preserve">Job </w:t>
      </w:r>
      <w:r w:rsidRPr="00F81DF7">
        <w:rPr>
          <w:b/>
        </w:rPr>
        <w:t xml:space="preserve">Purpose: </w:t>
      </w:r>
      <w:r w:rsidR="00573B52" w:rsidRPr="00892236">
        <w:t xml:space="preserve">The Group Tax Manager is responsible for overseeing and managing the tax strategy, compliance, reporting, and planning for the group. This role ensures the business adheres to relevant tax laws while optimizing its tax position in alignment with business objectives. </w:t>
      </w:r>
    </w:p>
    <w:p w14:paraId="4277C860" w14:textId="77777777" w:rsidR="001F2869" w:rsidRPr="00892236" w:rsidRDefault="001F2869" w:rsidP="001F2869">
      <w:pPr>
        <w:tabs>
          <w:tab w:val="left" w:pos="3718"/>
        </w:tabs>
        <w:ind w:left="118"/>
      </w:pPr>
    </w:p>
    <w:p w14:paraId="5EF77EB3" w14:textId="77777777" w:rsidR="00573B52" w:rsidRDefault="00573B52" w:rsidP="00573B52">
      <w:pPr>
        <w:spacing w:after="160" w:line="259" w:lineRule="auto"/>
        <w:rPr>
          <w:b/>
          <w:bCs/>
        </w:rPr>
      </w:pPr>
      <w:r w:rsidRPr="00892236">
        <w:rPr>
          <w:b/>
          <w:bCs/>
        </w:rPr>
        <w:t>Key Responsibilities:</w:t>
      </w:r>
    </w:p>
    <w:p w14:paraId="65E4BAED" w14:textId="77777777" w:rsidR="002C31EE" w:rsidRPr="00D21B90" w:rsidRDefault="002C31EE" w:rsidP="002C31EE">
      <w:pPr>
        <w:spacing w:after="160" w:line="259" w:lineRule="auto"/>
      </w:pPr>
      <w:r w:rsidRPr="00D21B90">
        <w:rPr>
          <w:b/>
          <w:bCs/>
        </w:rPr>
        <w:t>Tax Compliance &amp; Reporting:</w:t>
      </w:r>
    </w:p>
    <w:p w14:paraId="12E401D9" w14:textId="575805FA" w:rsidR="002C31EE" w:rsidRPr="00D21B90" w:rsidRDefault="002C31EE" w:rsidP="002C31EE">
      <w:pPr>
        <w:widowControl/>
        <w:numPr>
          <w:ilvl w:val="0"/>
          <w:numId w:val="12"/>
        </w:numPr>
        <w:autoSpaceDE/>
        <w:autoSpaceDN/>
        <w:spacing w:after="160" w:line="259" w:lineRule="auto"/>
      </w:pPr>
      <w:r w:rsidRPr="00D21B90">
        <w:t>Oversee and manage the preparation, filing, and submission of tax returns for the group, including corporate income tax, VAT, and other applicable taxes.</w:t>
      </w:r>
    </w:p>
    <w:p w14:paraId="50279CF3" w14:textId="3CDA591C" w:rsidR="002C31EE" w:rsidRPr="00D21B90" w:rsidRDefault="002C31EE" w:rsidP="002C31EE">
      <w:pPr>
        <w:widowControl/>
        <w:numPr>
          <w:ilvl w:val="0"/>
          <w:numId w:val="12"/>
        </w:numPr>
        <w:autoSpaceDE/>
        <w:autoSpaceDN/>
        <w:spacing w:after="160" w:line="259" w:lineRule="auto"/>
      </w:pPr>
      <w:r w:rsidRPr="00D21B90">
        <w:t>Ensure timely and accurate tax reporting, including VAT compliance, tax provisions, and tax disclosures for financial statements.</w:t>
      </w:r>
    </w:p>
    <w:p w14:paraId="1ABCFC2F" w14:textId="77777777" w:rsidR="002C31EE" w:rsidRPr="00D21B90" w:rsidRDefault="002C31EE" w:rsidP="002C31EE">
      <w:pPr>
        <w:widowControl/>
        <w:numPr>
          <w:ilvl w:val="0"/>
          <w:numId w:val="12"/>
        </w:numPr>
        <w:autoSpaceDE/>
        <w:autoSpaceDN/>
        <w:spacing w:after="160" w:line="259" w:lineRule="auto"/>
      </w:pPr>
      <w:r w:rsidRPr="00D21B90">
        <w:t>Review and ensure proper tax documentation and record-keeping for VAT and other taxes in compliance with local, regional, and international tax laws.</w:t>
      </w:r>
    </w:p>
    <w:p w14:paraId="52F73131" w14:textId="0E2A940A" w:rsidR="001F2869" w:rsidRPr="00D21B90" w:rsidRDefault="002C31EE" w:rsidP="001F2869">
      <w:pPr>
        <w:widowControl/>
        <w:numPr>
          <w:ilvl w:val="0"/>
          <w:numId w:val="12"/>
        </w:numPr>
        <w:autoSpaceDE/>
        <w:autoSpaceDN/>
        <w:spacing w:after="160" w:line="259" w:lineRule="auto"/>
      </w:pPr>
      <w:r w:rsidRPr="00D21B90">
        <w:t xml:space="preserve">Collaborate with external tax advisors </w:t>
      </w:r>
      <w:r w:rsidR="00FE0BC0">
        <w:t xml:space="preserve">and auditors </w:t>
      </w:r>
      <w:r w:rsidRPr="00D21B90">
        <w:t>to ensure accurate reporting and resolve any issues related to tax filing</w:t>
      </w:r>
      <w:r w:rsidR="00FE0BC0">
        <w:t>s.</w:t>
      </w:r>
    </w:p>
    <w:p w14:paraId="681DD2D3" w14:textId="44E82EFE" w:rsidR="002C31EE" w:rsidRPr="00D21B90" w:rsidRDefault="002C31EE" w:rsidP="002C31EE">
      <w:pPr>
        <w:spacing w:after="160" w:line="259" w:lineRule="auto"/>
      </w:pPr>
      <w:proofErr w:type="gramStart"/>
      <w:r w:rsidRPr="00D21B90">
        <w:t xml:space="preserve">  </w:t>
      </w:r>
      <w:r w:rsidRPr="00D21B90">
        <w:rPr>
          <w:b/>
          <w:bCs/>
        </w:rPr>
        <w:t>VAT</w:t>
      </w:r>
      <w:proofErr w:type="gramEnd"/>
      <w:r w:rsidRPr="00D21B90">
        <w:rPr>
          <w:b/>
          <w:bCs/>
        </w:rPr>
        <w:t xml:space="preserve"> Management:</w:t>
      </w:r>
    </w:p>
    <w:p w14:paraId="5B2DCCD5" w14:textId="1A5F9793" w:rsidR="002C31EE" w:rsidRPr="00D21B90" w:rsidRDefault="002C31EE" w:rsidP="002C31EE">
      <w:pPr>
        <w:widowControl/>
        <w:numPr>
          <w:ilvl w:val="0"/>
          <w:numId w:val="13"/>
        </w:numPr>
        <w:autoSpaceDE/>
        <w:autoSpaceDN/>
        <w:spacing w:after="160" w:line="259" w:lineRule="auto"/>
      </w:pPr>
      <w:r w:rsidRPr="00D21B90">
        <w:t>Oversee the group's VAT compliance and reporting processes ensuring adherence to local VAT laws, rates, and compliance timelines.</w:t>
      </w:r>
    </w:p>
    <w:p w14:paraId="0717DB9A" w14:textId="604698F3" w:rsidR="002C31EE" w:rsidRPr="00D21B90" w:rsidRDefault="002C31EE" w:rsidP="002C31EE">
      <w:pPr>
        <w:widowControl/>
        <w:numPr>
          <w:ilvl w:val="0"/>
          <w:numId w:val="13"/>
        </w:numPr>
        <w:autoSpaceDE/>
        <w:autoSpaceDN/>
        <w:spacing w:after="160" w:line="259" w:lineRule="auto"/>
      </w:pPr>
      <w:r w:rsidRPr="00D21B90">
        <w:t xml:space="preserve">Provide strategic guidance on VAT matters including recovery opportunities, intercompany VAT flows, and </w:t>
      </w:r>
      <w:r w:rsidR="00FE0BC0">
        <w:t>Capital Goods Scheme</w:t>
      </w:r>
      <w:r w:rsidRPr="00D21B90">
        <w:t>.</w:t>
      </w:r>
    </w:p>
    <w:p w14:paraId="39505CB7" w14:textId="3CB617FC" w:rsidR="002C31EE" w:rsidRPr="00D21B90" w:rsidRDefault="002C31EE" w:rsidP="002C31EE">
      <w:pPr>
        <w:widowControl/>
        <w:numPr>
          <w:ilvl w:val="0"/>
          <w:numId w:val="13"/>
        </w:numPr>
        <w:autoSpaceDE/>
        <w:autoSpaceDN/>
        <w:spacing w:after="160" w:line="259" w:lineRule="auto"/>
      </w:pPr>
      <w:r w:rsidRPr="00D21B90">
        <w:t>Work closely with finance and operations teams to optimi</w:t>
      </w:r>
      <w:r w:rsidR="00FE0BC0">
        <w:t>z</w:t>
      </w:r>
      <w:r w:rsidRPr="00D21B90">
        <w:t>e VAT positions, particularly focusing on VAT recovery and ensuring that VAT liabilities are minimized.</w:t>
      </w:r>
    </w:p>
    <w:p w14:paraId="5B01B40B" w14:textId="77777777" w:rsidR="002C31EE" w:rsidRPr="00D21B90" w:rsidRDefault="002C31EE" w:rsidP="002C31EE">
      <w:pPr>
        <w:widowControl/>
        <w:numPr>
          <w:ilvl w:val="0"/>
          <w:numId w:val="13"/>
        </w:numPr>
        <w:autoSpaceDE/>
        <w:autoSpaceDN/>
        <w:spacing w:after="160" w:line="259" w:lineRule="auto"/>
      </w:pPr>
      <w:r w:rsidRPr="00D21B90">
        <w:t>Ensure that VAT treatments of goods and services are correctly applied, considering applicable exemptions, reduced rates, and special schemes.</w:t>
      </w:r>
    </w:p>
    <w:p w14:paraId="5AC26A19" w14:textId="2A48D29C" w:rsidR="001F2869" w:rsidRPr="00D21B90" w:rsidRDefault="002C31EE" w:rsidP="001F2869">
      <w:pPr>
        <w:widowControl/>
        <w:numPr>
          <w:ilvl w:val="0"/>
          <w:numId w:val="13"/>
        </w:numPr>
        <w:autoSpaceDE/>
        <w:autoSpaceDN/>
        <w:spacing w:after="160" w:line="259" w:lineRule="auto"/>
      </w:pPr>
      <w:r w:rsidRPr="00D21B90">
        <w:t>Advise the business on VAT issues arising from</w:t>
      </w:r>
      <w:r w:rsidR="00FE0BC0">
        <w:t xml:space="preserve"> any potential</w:t>
      </w:r>
      <w:r w:rsidRPr="00D21B90">
        <w:t xml:space="preserve"> cross-border transactions, supply </w:t>
      </w:r>
      <w:r w:rsidR="00FE0BC0">
        <w:t>chains</w:t>
      </w:r>
      <w:r w:rsidRPr="00D21B90">
        <w:t xml:space="preserve"> and customs duties.</w:t>
      </w:r>
    </w:p>
    <w:p w14:paraId="18519CBF" w14:textId="77777777" w:rsidR="002C31EE" w:rsidRPr="00D21B90" w:rsidRDefault="002C31EE" w:rsidP="002C31EE">
      <w:pPr>
        <w:spacing w:after="160" w:line="259" w:lineRule="auto"/>
      </w:pPr>
      <w:proofErr w:type="gramStart"/>
      <w:r w:rsidRPr="00D21B90">
        <w:t xml:space="preserve">  </w:t>
      </w:r>
      <w:r w:rsidRPr="00D21B90">
        <w:rPr>
          <w:b/>
          <w:bCs/>
        </w:rPr>
        <w:t>Corporate</w:t>
      </w:r>
      <w:proofErr w:type="gramEnd"/>
      <w:r w:rsidRPr="00D21B90">
        <w:rPr>
          <w:b/>
          <w:bCs/>
        </w:rPr>
        <w:t xml:space="preserve"> Tax Strategy &amp; Planning:</w:t>
      </w:r>
    </w:p>
    <w:p w14:paraId="0DF6FBDE" w14:textId="77777777" w:rsidR="002C31EE" w:rsidRPr="00D21B90" w:rsidRDefault="002C31EE" w:rsidP="002C31EE">
      <w:pPr>
        <w:widowControl/>
        <w:numPr>
          <w:ilvl w:val="0"/>
          <w:numId w:val="14"/>
        </w:numPr>
        <w:autoSpaceDE/>
        <w:autoSpaceDN/>
        <w:spacing w:after="160" w:line="259" w:lineRule="auto"/>
      </w:pPr>
      <w:r w:rsidRPr="00D21B90">
        <w:t>Develop and implement tax planning strategies to minimize the group’s tax exposure while ensuring compliance with all applicable corporate tax laws.</w:t>
      </w:r>
    </w:p>
    <w:p w14:paraId="57293B21" w14:textId="11AF8183" w:rsidR="002C31EE" w:rsidRPr="00D21B90" w:rsidRDefault="001F2869" w:rsidP="002C31EE">
      <w:pPr>
        <w:widowControl/>
        <w:numPr>
          <w:ilvl w:val="0"/>
          <w:numId w:val="14"/>
        </w:numPr>
        <w:autoSpaceDE/>
        <w:autoSpaceDN/>
        <w:spacing w:after="160" w:line="259" w:lineRule="auto"/>
      </w:pPr>
      <w:r>
        <w:t xml:space="preserve">Advise and/or liaise with external Tax advisors on </w:t>
      </w:r>
      <w:r w:rsidR="002C31EE" w:rsidRPr="00D21B90">
        <w:t>M&amp;A transactions, and corporate reorganizations</w:t>
      </w:r>
      <w:r>
        <w:t xml:space="preserve"> as required.</w:t>
      </w:r>
    </w:p>
    <w:p w14:paraId="4A18A59A" w14:textId="1172AA87" w:rsidR="001F2869" w:rsidRPr="00D21B90" w:rsidRDefault="002C31EE" w:rsidP="001F2869">
      <w:pPr>
        <w:widowControl/>
        <w:numPr>
          <w:ilvl w:val="0"/>
          <w:numId w:val="14"/>
        </w:numPr>
        <w:autoSpaceDE/>
        <w:autoSpaceDN/>
        <w:spacing w:after="160" w:line="259" w:lineRule="auto"/>
      </w:pPr>
      <w:r w:rsidRPr="00D21B90">
        <w:t>Lead the group’s tax forecasting, budgeting, and tax provision processes, providing insights on expected tax liabilities and opportunities for tax savings.</w:t>
      </w:r>
    </w:p>
    <w:p w14:paraId="7B5755CD" w14:textId="5418B290" w:rsidR="002C31EE" w:rsidRPr="00D21B90" w:rsidRDefault="002C31EE" w:rsidP="002C31EE">
      <w:pPr>
        <w:spacing w:after="160" w:line="259" w:lineRule="auto"/>
      </w:pPr>
      <w:proofErr w:type="gramStart"/>
      <w:r w:rsidRPr="00D21B90">
        <w:lastRenderedPageBreak/>
        <w:t xml:space="preserve">  </w:t>
      </w:r>
      <w:r w:rsidRPr="00D21B90">
        <w:rPr>
          <w:b/>
          <w:bCs/>
        </w:rPr>
        <w:t>Transfer</w:t>
      </w:r>
      <w:proofErr w:type="gramEnd"/>
      <w:r w:rsidRPr="00D21B90">
        <w:rPr>
          <w:b/>
          <w:bCs/>
        </w:rPr>
        <w:t xml:space="preserve"> Pricing:</w:t>
      </w:r>
    </w:p>
    <w:p w14:paraId="698FB211" w14:textId="3AB99535" w:rsidR="00FE0BC0" w:rsidRPr="00892236" w:rsidRDefault="00FE0BC0" w:rsidP="00FE0BC0">
      <w:pPr>
        <w:widowControl/>
        <w:numPr>
          <w:ilvl w:val="0"/>
          <w:numId w:val="14"/>
        </w:numPr>
        <w:tabs>
          <w:tab w:val="num" w:pos="1440"/>
        </w:tabs>
        <w:autoSpaceDE/>
        <w:autoSpaceDN/>
        <w:spacing w:after="160" w:line="259" w:lineRule="auto"/>
      </w:pPr>
      <w:r w:rsidRPr="00892236">
        <w:t>Oversee the group’s transfer pricing policy and documentation, ensuring compliance with local and international regulation</w:t>
      </w:r>
      <w:r w:rsidR="001F2869">
        <w:t>s</w:t>
      </w:r>
      <w:r w:rsidRPr="00892236">
        <w:t>.</w:t>
      </w:r>
    </w:p>
    <w:p w14:paraId="45F55DAD" w14:textId="1D628335" w:rsidR="001F2869" w:rsidRPr="00892236" w:rsidRDefault="00FE0BC0" w:rsidP="001F2869">
      <w:pPr>
        <w:widowControl/>
        <w:numPr>
          <w:ilvl w:val="0"/>
          <w:numId w:val="14"/>
        </w:numPr>
        <w:tabs>
          <w:tab w:val="num" w:pos="1440"/>
        </w:tabs>
        <w:autoSpaceDE/>
        <w:autoSpaceDN/>
        <w:spacing w:after="160" w:line="259" w:lineRule="auto"/>
      </w:pPr>
      <w:r w:rsidRPr="00892236">
        <w:t>Coordinate the preparation of transfer pricing documentation, including reports, intercompany agreements, and benchmarking studies.</w:t>
      </w:r>
    </w:p>
    <w:p w14:paraId="3F2CAD80" w14:textId="77777777" w:rsidR="002C31EE" w:rsidRPr="00D21B90" w:rsidRDefault="002C31EE" w:rsidP="002C31EE">
      <w:pPr>
        <w:spacing w:after="160" w:line="259" w:lineRule="auto"/>
      </w:pPr>
      <w:proofErr w:type="gramStart"/>
      <w:r w:rsidRPr="00D21B90">
        <w:t xml:space="preserve">  </w:t>
      </w:r>
      <w:r w:rsidRPr="00D21B90">
        <w:rPr>
          <w:b/>
          <w:bCs/>
        </w:rPr>
        <w:t>Tax</w:t>
      </w:r>
      <w:proofErr w:type="gramEnd"/>
      <w:r w:rsidRPr="00D21B90">
        <w:rPr>
          <w:b/>
          <w:bCs/>
        </w:rPr>
        <w:t xml:space="preserve"> Risk Management:</w:t>
      </w:r>
    </w:p>
    <w:p w14:paraId="3008EDB4" w14:textId="77777777" w:rsidR="002C31EE" w:rsidRPr="00D21B90" w:rsidRDefault="002C31EE" w:rsidP="002C31EE">
      <w:pPr>
        <w:widowControl/>
        <w:numPr>
          <w:ilvl w:val="0"/>
          <w:numId w:val="16"/>
        </w:numPr>
        <w:autoSpaceDE/>
        <w:autoSpaceDN/>
        <w:spacing w:after="160" w:line="259" w:lineRule="auto"/>
      </w:pPr>
      <w:r w:rsidRPr="00D21B90">
        <w:t>Identify and manage tax risks across the group, including VAT, income tax, customs duties, and other tax types.</w:t>
      </w:r>
    </w:p>
    <w:p w14:paraId="6193EE67" w14:textId="77777777" w:rsidR="002C31EE" w:rsidRPr="00D21B90" w:rsidRDefault="002C31EE" w:rsidP="002C31EE">
      <w:pPr>
        <w:widowControl/>
        <w:numPr>
          <w:ilvl w:val="0"/>
          <w:numId w:val="16"/>
        </w:numPr>
        <w:autoSpaceDE/>
        <w:autoSpaceDN/>
        <w:spacing w:after="160" w:line="259" w:lineRule="auto"/>
      </w:pPr>
      <w:r w:rsidRPr="00D21B90">
        <w:t>Lead and manage tax audits, disputes, and negotiations with tax authorities, including VAT audits and VAT-related inquiries.</w:t>
      </w:r>
    </w:p>
    <w:p w14:paraId="2EB9B294" w14:textId="573DE86E" w:rsidR="001F2869" w:rsidRPr="00D21B90" w:rsidRDefault="002C31EE" w:rsidP="001F2869">
      <w:pPr>
        <w:widowControl/>
        <w:numPr>
          <w:ilvl w:val="0"/>
          <w:numId w:val="16"/>
        </w:numPr>
        <w:autoSpaceDE/>
        <w:autoSpaceDN/>
        <w:spacing w:after="160" w:line="259" w:lineRule="auto"/>
      </w:pPr>
      <w:r w:rsidRPr="00D21B90">
        <w:t>Stay updated on changes in tax legislation (including VAT and other indirect taxes) and assess their potential impact on the organization, advising on necessary adjustments.</w:t>
      </w:r>
    </w:p>
    <w:p w14:paraId="60F9CDCC" w14:textId="77777777" w:rsidR="00FE0BC0" w:rsidRDefault="002C31EE" w:rsidP="00FE0BC0">
      <w:pPr>
        <w:spacing w:after="160" w:line="259" w:lineRule="auto"/>
      </w:pPr>
      <w:proofErr w:type="gramStart"/>
      <w:r w:rsidRPr="00D21B90">
        <w:t xml:space="preserve">  </w:t>
      </w:r>
      <w:r w:rsidR="00FE0BC0" w:rsidRPr="00D21B90">
        <w:rPr>
          <w:b/>
          <w:bCs/>
        </w:rPr>
        <w:t>Stakeholder</w:t>
      </w:r>
      <w:proofErr w:type="gramEnd"/>
      <w:r w:rsidR="00FE0BC0" w:rsidRPr="00D21B90">
        <w:rPr>
          <w:b/>
          <w:bCs/>
        </w:rPr>
        <w:t xml:space="preserve"> Management &amp; External Relations:</w:t>
      </w:r>
    </w:p>
    <w:p w14:paraId="47D4ED2F" w14:textId="77777777" w:rsidR="00FE0BC0" w:rsidRDefault="00FE0BC0" w:rsidP="00FE0BC0">
      <w:pPr>
        <w:widowControl/>
        <w:numPr>
          <w:ilvl w:val="0"/>
          <w:numId w:val="18"/>
        </w:numPr>
        <w:autoSpaceDE/>
        <w:autoSpaceDN/>
        <w:spacing w:after="160" w:line="259" w:lineRule="auto"/>
      </w:pPr>
      <w:r w:rsidRPr="00892236">
        <w:t>Act as a trusted advisor to senior management on a wide range of tax issues, including corporate tax, VAT, customs duties, and employee taxes.</w:t>
      </w:r>
    </w:p>
    <w:p w14:paraId="164F6BF4" w14:textId="49C744BC" w:rsidR="002C31EE" w:rsidRPr="00D21B90" w:rsidRDefault="00FE0BC0" w:rsidP="00FE0BC0">
      <w:pPr>
        <w:widowControl/>
        <w:numPr>
          <w:ilvl w:val="0"/>
          <w:numId w:val="18"/>
        </w:numPr>
        <w:autoSpaceDE/>
        <w:autoSpaceDN/>
        <w:spacing w:after="160" w:line="259" w:lineRule="auto"/>
      </w:pPr>
      <w:r w:rsidRPr="00892236">
        <w:t>Develop and maintain a strong internal network with key stakeholders in finance, legal, and operations to ensure the tax function supports business objectives.</w:t>
      </w:r>
    </w:p>
    <w:p w14:paraId="2216F72A" w14:textId="0824CA0F" w:rsidR="00FE0BC0" w:rsidRPr="00D21B90" w:rsidRDefault="00FE0BC0" w:rsidP="00FE0BC0">
      <w:pPr>
        <w:widowControl/>
        <w:numPr>
          <w:ilvl w:val="0"/>
          <w:numId w:val="19"/>
        </w:numPr>
        <w:autoSpaceDE/>
        <w:autoSpaceDN/>
        <w:spacing w:after="160" w:line="259" w:lineRule="auto"/>
      </w:pPr>
      <w:r w:rsidRPr="00892236">
        <w:t>Support the business in evaluating and managing the tax implications of new business initiatives, contracts, and projects.</w:t>
      </w:r>
    </w:p>
    <w:p w14:paraId="29DF9E75" w14:textId="77777777" w:rsidR="00FE0BC0" w:rsidRDefault="002C31EE" w:rsidP="00FE0BC0">
      <w:pPr>
        <w:widowControl/>
        <w:numPr>
          <w:ilvl w:val="0"/>
          <w:numId w:val="19"/>
        </w:numPr>
        <w:autoSpaceDE/>
        <w:autoSpaceDN/>
        <w:spacing w:after="160" w:line="259" w:lineRule="auto"/>
      </w:pPr>
      <w:r w:rsidRPr="00D21B90">
        <w:t>Collaborate with external tax advisors, legal counsel, and auditors to manage complex tax issues, including VAT planning, compliance, and audits.</w:t>
      </w:r>
    </w:p>
    <w:p w14:paraId="6A316516" w14:textId="414908B3" w:rsidR="00FE0BC0" w:rsidRPr="00892236" w:rsidRDefault="00FE0BC0" w:rsidP="00FE0BC0">
      <w:pPr>
        <w:widowControl/>
        <w:numPr>
          <w:ilvl w:val="0"/>
          <w:numId w:val="19"/>
        </w:numPr>
        <w:autoSpaceDE/>
        <w:autoSpaceDN/>
        <w:spacing w:after="160" w:line="259" w:lineRule="auto"/>
      </w:pPr>
      <w:r w:rsidRPr="00892236">
        <w:t>Represent the company in dealings with tax authorities, ensuring compliance and managing any disputes or audits.</w:t>
      </w:r>
    </w:p>
    <w:p w14:paraId="0563FC5B" w14:textId="75F42255" w:rsidR="00A202B9" w:rsidRDefault="00A202B9" w:rsidP="003E1119">
      <w:pPr>
        <w:pStyle w:val="BodyText"/>
        <w:spacing w:before="11"/>
        <w:rPr>
          <w:b/>
          <w:bCs/>
          <w:sz w:val="22"/>
          <w:szCs w:val="22"/>
        </w:rPr>
      </w:pPr>
    </w:p>
    <w:p w14:paraId="632D981F" w14:textId="77777777" w:rsidR="001F2869" w:rsidRPr="00D21B90" w:rsidRDefault="001F2869" w:rsidP="001F2869">
      <w:pPr>
        <w:spacing w:after="160" w:line="259" w:lineRule="auto"/>
        <w:rPr>
          <w:b/>
          <w:bCs/>
        </w:rPr>
      </w:pPr>
      <w:r w:rsidRPr="00D21B90">
        <w:rPr>
          <w:b/>
          <w:bCs/>
        </w:rPr>
        <w:t>Required Skills and Qualifications:</w:t>
      </w:r>
    </w:p>
    <w:p w14:paraId="1D284ED7" w14:textId="0021C3B0" w:rsidR="001F2869" w:rsidRPr="001F2869" w:rsidRDefault="001F2869" w:rsidP="001F2869">
      <w:pPr>
        <w:widowControl/>
        <w:numPr>
          <w:ilvl w:val="0"/>
          <w:numId w:val="20"/>
        </w:numPr>
        <w:autoSpaceDE/>
        <w:autoSpaceDN/>
        <w:spacing w:after="160" w:line="259" w:lineRule="auto"/>
      </w:pPr>
      <w:r w:rsidRPr="001F2869">
        <w:rPr>
          <w:b/>
          <w:bCs/>
        </w:rPr>
        <w:t>Education</w:t>
      </w:r>
      <w:r w:rsidRPr="001F2869">
        <w:t xml:space="preserve">: </w:t>
      </w:r>
      <w:proofErr w:type="gramStart"/>
      <w:r w:rsidRPr="001F2869">
        <w:t>Bachelor’s degree in Accounting</w:t>
      </w:r>
      <w:proofErr w:type="gramEnd"/>
      <w:r w:rsidRPr="001F2869">
        <w:t>, Finance, or Law; ACA, ACCA, CTA, or equivalent tax qualification is highly preferred.</w:t>
      </w:r>
    </w:p>
    <w:p w14:paraId="7B133D8D" w14:textId="2352BDAC" w:rsidR="001F2869" w:rsidRPr="00D21B90" w:rsidRDefault="001F2869" w:rsidP="001F2869">
      <w:pPr>
        <w:widowControl/>
        <w:numPr>
          <w:ilvl w:val="0"/>
          <w:numId w:val="20"/>
        </w:numPr>
        <w:autoSpaceDE/>
        <w:autoSpaceDN/>
        <w:spacing w:after="160" w:line="259" w:lineRule="auto"/>
      </w:pPr>
      <w:r w:rsidRPr="00D21B90">
        <w:rPr>
          <w:b/>
          <w:bCs/>
        </w:rPr>
        <w:t>Experience</w:t>
      </w:r>
      <w:r w:rsidRPr="00D21B90">
        <w:t>: At least 5-7 years of experience in a tax role, with a strong background in VAT and corporate tax</w:t>
      </w:r>
      <w:r>
        <w:t>.</w:t>
      </w:r>
    </w:p>
    <w:p w14:paraId="2C2D46E8" w14:textId="796290BC" w:rsidR="001F2869" w:rsidRDefault="001F2869" w:rsidP="001F2869">
      <w:pPr>
        <w:widowControl/>
        <w:numPr>
          <w:ilvl w:val="0"/>
          <w:numId w:val="20"/>
        </w:numPr>
        <w:autoSpaceDE/>
        <w:autoSpaceDN/>
        <w:spacing w:after="160" w:line="259" w:lineRule="auto"/>
      </w:pPr>
      <w:r w:rsidRPr="00D21B90">
        <w:rPr>
          <w:b/>
          <w:bCs/>
        </w:rPr>
        <w:t>Technical Expertise</w:t>
      </w:r>
      <w:r w:rsidRPr="00D21B90">
        <w:t>: In-depth knowledge of VAT laws, corporate tax regulations, transfer pricing, and indirect tax compliance</w:t>
      </w:r>
      <w:r>
        <w:t>.</w:t>
      </w:r>
    </w:p>
    <w:p w14:paraId="1F47ED90" w14:textId="4811C2A0" w:rsidR="001F2869" w:rsidRPr="00D21B90" w:rsidRDefault="001F2869" w:rsidP="001F2869">
      <w:pPr>
        <w:widowControl/>
        <w:numPr>
          <w:ilvl w:val="0"/>
          <w:numId w:val="20"/>
        </w:numPr>
        <w:autoSpaceDE/>
        <w:autoSpaceDN/>
        <w:spacing w:after="160" w:line="259" w:lineRule="auto"/>
      </w:pPr>
      <w:r w:rsidRPr="001F2869">
        <w:rPr>
          <w:b/>
          <w:bCs/>
        </w:rPr>
        <w:t>Project Management</w:t>
      </w:r>
      <w:r w:rsidRPr="001F2869">
        <w:t>: Ability to manage multiple priorities and complex tax issues in a fast-paced environment.</w:t>
      </w:r>
    </w:p>
    <w:p w14:paraId="5EBC0498" w14:textId="77777777" w:rsidR="001F2869" w:rsidRDefault="001F2869" w:rsidP="001F2869">
      <w:pPr>
        <w:widowControl/>
        <w:numPr>
          <w:ilvl w:val="0"/>
          <w:numId w:val="20"/>
        </w:numPr>
        <w:autoSpaceDE/>
        <w:autoSpaceDN/>
        <w:spacing w:after="160" w:line="259" w:lineRule="auto"/>
      </w:pPr>
      <w:r w:rsidRPr="00D21B90">
        <w:rPr>
          <w:b/>
          <w:bCs/>
        </w:rPr>
        <w:t>Analytical Skills</w:t>
      </w:r>
      <w:r w:rsidRPr="00D21B90">
        <w:t>: Strong analytical and problem-solving abilities, with the capacity to interpret complex tax legislation and provide actionable advice to the business.</w:t>
      </w:r>
    </w:p>
    <w:p w14:paraId="3E9B28FB" w14:textId="6778D300" w:rsidR="001F2869" w:rsidRPr="00A202B9" w:rsidRDefault="001F2869" w:rsidP="001F2869">
      <w:pPr>
        <w:pStyle w:val="BodyText"/>
        <w:numPr>
          <w:ilvl w:val="0"/>
          <w:numId w:val="1"/>
        </w:numPr>
        <w:tabs>
          <w:tab w:val="left" w:pos="837"/>
          <w:tab w:val="left" w:pos="838"/>
        </w:tabs>
        <w:spacing w:line="271" w:lineRule="auto"/>
        <w:ind w:left="714" w:right="431" w:hanging="357"/>
        <w:rPr>
          <w:sz w:val="22"/>
          <w:szCs w:val="22"/>
        </w:rPr>
      </w:pPr>
      <w:r w:rsidRPr="001F2869">
        <w:rPr>
          <w:b/>
          <w:bCs/>
          <w:sz w:val="22"/>
          <w:szCs w:val="22"/>
        </w:rPr>
        <w:t>Other:</w:t>
      </w:r>
      <w:r>
        <w:rPr>
          <w:sz w:val="22"/>
          <w:szCs w:val="22"/>
        </w:rPr>
        <w:t xml:space="preserve"> </w:t>
      </w:r>
      <w:r w:rsidRPr="00A202B9">
        <w:rPr>
          <w:sz w:val="22"/>
          <w:szCs w:val="22"/>
        </w:rPr>
        <w:t xml:space="preserve">Proven ability to prioritise and manage workload to deliver results to </w:t>
      </w:r>
      <w:r>
        <w:rPr>
          <w:sz w:val="22"/>
          <w:szCs w:val="22"/>
        </w:rPr>
        <w:t xml:space="preserve">key </w:t>
      </w:r>
      <w:r w:rsidRPr="00A202B9">
        <w:rPr>
          <w:sz w:val="22"/>
          <w:szCs w:val="22"/>
        </w:rPr>
        <w:t>deadlines</w:t>
      </w:r>
      <w:r>
        <w:rPr>
          <w:sz w:val="22"/>
          <w:szCs w:val="22"/>
        </w:rPr>
        <w:t>. Drive to continually review and improve processes</w:t>
      </w:r>
    </w:p>
    <w:p w14:paraId="2B446557" w14:textId="77777777" w:rsidR="001F2869" w:rsidRPr="001F2869" w:rsidRDefault="001F2869" w:rsidP="001F2869">
      <w:pPr>
        <w:pStyle w:val="BodyText"/>
        <w:tabs>
          <w:tab w:val="left" w:pos="837"/>
          <w:tab w:val="left" w:pos="838"/>
        </w:tabs>
        <w:spacing w:line="271" w:lineRule="auto"/>
        <w:ind w:right="431"/>
        <w:rPr>
          <w:sz w:val="22"/>
          <w:szCs w:val="22"/>
        </w:rPr>
      </w:pPr>
    </w:p>
    <w:p w14:paraId="6ED86257" w14:textId="77777777" w:rsidR="001F2869" w:rsidRPr="00D21B90" w:rsidRDefault="001F2869" w:rsidP="001F2869">
      <w:pPr>
        <w:spacing w:after="160" w:line="259" w:lineRule="auto"/>
        <w:rPr>
          <w:b/>
          <w:bCs/>
        </w:rPr>
      </w:pPr>
      <w:r w:rsidRPr="00D21B90">
        <w:rPr>
          <w:b/>
          <w:bCs/>
        </w:rPr>
        <w:t>Desirable Attributes:</w:t>
      </w:r>
    </w:p>
    <w:p w14:paraId="6DA68C0F" w14:textId="053B69CF" w:rsidR="001F2869" w:rsidRPr="001F2869" w:rsidRDefault="001F2869" w:rsidP="001F2869">
      <w:pPr>
        <w:widowControl/>
        <w:numPr>
          <w:ilvl w:val="0"/>
          <w:numId w:val="21"/>
        </w:numPr>
        <w:autoSpaceDE/>
        <w:autoSpaceDN/>
        <w:spacing w:after="160" w:line="259" w:lineRule="auto"/>
      </w:pPr>
      <w:r w:rsidRPr="001F2869">
        <w:t>Proven ability to work under pressure and handle complex tax matters.</w:t>
      </w:r>
    </w:p>
    <w:p w14:paraId="433091C2" w14:textId="5F486B2F" w:rsidR="001F2869" w:rsidRDefault="001F2869" w:rsidP="001F2869">
      <w:pPr>
        <w:widowControl/>
        <w:numPr>
          <w:ilvl w:val="0"/>
          <w:numId w:val="21"/>
        </w:numPr>
        <w:autoSpaceDE/>
        <w:autoSpaceDN/>
        <w:spacing w:after="160" w:line="259" w:lineRule="auto"/>
      </w:pPr>
      <w:r w:rsidRPr="001F2869">
        <w:t>Experience in the tax implications of mergers, acquisitions, and reorganizations.</w:t>
      </w:r>
    </w:p>
    <w:p w14:paraId="7E419F4F" w14:textId="43558733" w:rsidR="001F2869" w:rsidRPr="00D21B90" w:rsidRDefault="001F2869" w:rsidP="001F2869">
      <w:pPr>
        <w:widowControl/>
        <w:numPr>
          <w:ilvl w:val="0"/>
          <w:numId w:val="21"/>
        </w:numPr>
        <w:autoSpaceDE/>
        <w:autoSpaceDN/>
        <w:spacing w:after="160" w:line="259" w:lineRule="auto"/>
      </w:pPr>
      <w:r w:rsidRPr="00D21B90">
        <w:t>Experience with VAT-related systems and ERP platforms (e.g., SAP, Oracle) to streamline VAT compliance and reporting.</w:t>
      </w:r>
    </w:p>
    <w:p w14:paraId="00D7F125" w14:textId="06E557E6" w:rsidR="001F2869" w:rsidRPr="00D21B90" w:rsidRDefault="001F2869" w:rsidP="001F2869">
      <w:pPr>
        <w:widowControl/>
        <w:numPr>
          <w:ilvl w:val="0"/>
          <w:numId w:val="21"/>
        </w:numPr>
        <w:autoSpaceDE/>
        <w:autoSpaceDN/>
        <w:spacing w:after="160" w:line="259" w:lineRule="auto"/>
      </w:pPr>
      <w:r w:rsidRPr="00D21B90">
        <w:t>Experience with international tax matters</w:t>
      </w:r>
    </w:p>
    <w:p w14:paraId="7572A43C" w14:textId="77777777" w:rsidR="001F2869" w:rsidRPr="00D21B90" w:rsidRDefault="001F2869" w:rsidP="001F2869">
      <w:pPr>
        <w:widowControl/>
        <w:numPr>
          <w:ilvl w:val="0"/>
          <w:numId w:val="21"/>
        </w:numPr>
        <w:autoSpaceDE/>
        <w:autoSpaceDN/>
        <w:spacing w:after="160" w:line="259" w:lineRule="auto"/>
      </w:pPr>
      <w:r w:rsidRPr="00D21B90">
        <w:t>Strong communication skills, with the ability to explain complex tax concepts to non-tax stakeholders in an accessible and practical way.</w:t>
      </w:r>
    </w:p>
    <w:p w14:paraId="4AAF92D7" w14:textId="77777777" w:rsidR="001F2869" w:rsidRDefault="001F2869" w:rsidP="001F2869">
      <w:pPr>
        <w:pStyle w:val="Heading1"/>
        <w:ind w:left="0"/>
        <w:rPr>
          <w:sz w:val="22"/>
          <w:szCs w:val="22"/>
        </w:rPr>
      </w:pPr>
    </w:p>
    <w:p w14:paraId="4CA1320C" w14:textId="77777777" w:rsidR="001F2869" w:rsidRPr="003D1AED" w:rsidRDefault="001F2869" w:rsidP="001F2869">
      <w:pPr>
        <w:pStyle w:val="Heading1"/>
        <w:rPr>
          <w:sz w:val="22"/>
          <w:szCs w:val="22"/>
        </w:rPr>
      </w:pPr>
      <w:r w:rsidRPr="003D1AED">
        <w:rPr>
          <w:sz w:val="22"/>
          <w:szCs w:val="22"/>
        </w:rPr>
        <w:t>Standard responsibilities:</w:t>
      </w:r>
    </w:p>
    <w:p w14:paraId="5F09DE6F" w14:textId="77777777" w:rsidR="001F2869" w:rsidRPr="003D1AED" w:rsidRDefault="001F2869" w:rsidP="001F2869">
      <w:pPr>
        <w:pStyle w:val="BodyText"/>
        <w:spacing w:before="1"/>
        <w:rPr>
          <w:b/>
          <w:sz w:val="22"/>
          <w:szCs w:val="22"/>
        </w:rPr>
      </w:pPr>
    </w:p>
    <w:p w14:paraId="18A72DA1" w14:textId="77777777" w:rsidR="001F2869" w:rsidRPr="003D1AED" w:rsidRDefault="001F2869" w:rsidP="001F2869">
      <w:pPr>
        <w:pStyle w:val="BodyText"/>
        <w:spacing w:line="276" w:lineRule="auto"/>
        <w:ind w:left="118" w:right="115"/>
        <w:jc w:val="both"/>
        <w:rPr>
          <w:sz w:val="22"/>
          <w:szCs w:val="22"/>
        </w:rPr>
      </w:pPr>
      <w:r w:rsidRPr="003D1AED">
        <w:rPr>
          <w:sz w:val="22"/>
          <w:szCs w:val="22"/>
        </w:rPr>
        <w:t xml:space="preserve">There are a number of standard duties and responsibilities that all employees, irrespective of their role and level of seniority within Group are expected to be familiar with and adhere </w:t>
      </w:r>
      <w:proofErr w:type="gramStart"/>
      <w:r w:rsidRPr="003D1AED">
        <w:rPr>
          <w:sz w:val="22"/>
          <w:szCs w:val="22"/>
        </w:rPr>
        <w:t>to;</w:t>
      </w:r>
      <w:proofErr w:type="gramEnd"/>
    </w:p>
    <w:p w14:paraId="608E4324" w14:textId="77777777" w:rsidR="001F2869" w:rsidRPr="003D1AED" w:rsidRDefault="001F2869" w:rsidP="001F2869">
      <w:pPr>
        <w:pStyle w:val="BodyText"/>
        <w:numPr>
          <w:ilvl w:val="0"/>
          <w:numId w:val="1"/>
        </w:numPr>
        <w:tabs>
          <w:tab w:val="left" w:pos="837"/>
          <w:tab w:val="left" w:pos="838"/>
        </w:tabs>
        <w:spacing w:line="271" w:lineRule="auto"/>
        <w:ind w:left="714" w:right="431" w:hanging="357"/>
        <w:rPr>
          <w:sz w:val="22"/>
          <w:szCs w:val="22"/>
        </w:rPr>
      </w:pPr>
      <w:r w:rsidRPr="003D1AED">
        <w:rPr>
          <w:sz w:val="22"/>
          <w:szCs w:val="22"/>
        </w:rPr>
        <w:t>Participates in an annual performance review programme</w:t>
      </w:r>
    </w:p>
    <w:p w14:paraId="4CB2AB1F" w14:textId="77777777" w:rsidR="001F2869" w:rsidRPr="003D1AED" w:rsidRDefault="001F2869" w:rsidP="001F2869">
      <w:pPr>
        <w:pStyle w:val="BodyText"/>
        <w:numPr>
          <w:ilvl w:val="0"/>
          <w:numId w:val="1"/>
        </w:numPr>
        <w:tabs>
          <w:tab w:val="left" w:pos="837"/>
          <w:tab w:val="left" w:pos="838"/>
        </w:tabs>
        <w:spacing w:line="271" w:lineRule="auto"/>
        <w:ind w:left="714" w:right="431" w:hanging="357"/>
        <w:rPr>
          <w:sz w:val="22"/>
          <w:szCs w:val="22"/>
        </w:rPr>
      </w:pPr>
      <w:r w:rsidRPr="003D1AED">
        <w:rPr>
          <w:sz w:val="22"/>
          <w:szCs w:val="22"/>
        </w:rPr>
        <w:t>Works,</w:t>
      </w:r>
      <w:r>
        <w:rPr>
          <w:sz w:val="22"/>
          <w:szCs w:val="22"/>
        </w:rPr>
        <w:t xml:space="preserve"> </w:t>
      </w:r>
      <w:proofErr w:type="gramStart"/>
      <w:r>
        <w:rPr>
          <w:sz w:val="22"/>
          <w:szCs w:val="22"/>
        </w:rPr>
        <w:t>at all times</w:t>
      </w:r>
      <w:proofErr w:type="gramEnd"/>
      <w:r w:rsidRPr="003D1AED">
        <w:rPr>
          <w:sz w:val="22"/>
          <w:szCs w:val="22"/>
        </w:rPr>
        <w:t>, in accordance with the policies and procedures of the OFG Group and statutory regulations applicable to the Group.</w:t>
      </w:r>
    </w:p>
    <w:p w14:paraId="7D5BA571" w14:textId="77777777" w:rsidR="001F2869" w:rsidRPr="003D1AED" w:rsidRDefault="001F2869" w:rsidP="001F2869">
      <w:pPr>
        <w:pStyle w:val="BodyText"/>
        <w:numPr>
          <w:ilvl w:val="0"/>
          <w:numId w:val="1"/>
        </w:numPr>
        <w:tabs>
          <w:tab w:val="left" w:pos="837"/>
          <w:tab w:val="left" w:pos="838"/>
        </w:tabs>
        <w:spacing w:line="271" w:lineRule="auto"/>
        <w:ind w:left="714" w:right="431" w:hanging="357"/>
        <w:rPr>
          <w:sz w:val="22"/>
          <w:szCs w:val="22"/>
        </w:rPr>
      </w:pPr>
      <w:r w:rsidRPr="003D1AED">
        <w:rPr>
          <w:sz w:val="22"/>
          <w:szCs w:val="22"/>
        </w:rPr>
        <w:t xml:space="preserve">Observes, </w:t>
      </w:r>
      <w:proofErr w:type="gramStart"/>
      <w:r w:rsidRPr="003D1AED">
        <w:rPr>
          <w:sz w:val="22"/>
          <w:szCs w:val="22"/>
        </w:rPr>
        <w:t>at all times</w:t>
      </w:r>
      <w:proofErr w:type="gramEnd"/>
      <w:r w:rsidRPr="003D1AED">
        <w:rPr>
          <w:sz w:val="22"/>
          <w:szCs w:val="22"/>
        </w:rPr>
        <w:t>, strict rules of confidentiality appropriate to</w:t>
      </w:r>
      <w:r w:rsidRPr="00A202B9">
        <w:rPr>
          <w:sz w:val="22"/>
          <w:szCs w:val="22"/>
        </w:rPr>
        <w:t xml:space="preserve"> </w:t>
      </w:r>
      <w:r w:rsidRPr="003D1AED">
        <w:rPr>
          <w:sz w:val="22"/>
          <w:szCs w:val="22"/>
        </w:rPr>
        <w:t>the post.</w:t>
      </w:r>
    </w:p>
    <w:p w14:paraId="14D76A93" w14:textId="172D5134" w:rsidR="001F2869" w:rsidRPr="001F2869" w:rsidRDefault="001F2869" w:rsidP="00C5091A">
      <w:pPr>
        <w:pStyle w:val="BodyText"/>
        <w:numPr>
          <w:ilvl w:val="0"/>
          <w:numId w:val="1"/>
        </w:numPr>
        <w:tabs>
          <w:tab w:val="left" w:pos="837"/>
          <w:tab w:val="left" w:pos="838"/>
        </w:tabs>
        <w:spacing w:line="271" w:lineRule="auto"/>
        <w:ind w:left="714" w:right="431" w:hanging="357"/>
        <w:rPr>
          <w:sz w:val="22"/>
          <w:szCs w:val="22"/>
        </w:rPr>
      </w:pPr>
      <w:r w:rsidRPr="001F2869">
        <w:rPr>
          <w:sz w:val="22"/>
          <w:szCs w:val="22"/>
        </w:rPr>
        <w:t xml:space="preserve">To </w:t>
      </w:r>
      <w:proofErr w:type="gramStart"/>
      <w:r w:rsidRPr="001F2869">
        <w:rPr>
          <w:sz w:val="22"/>
          <w:szCs w:val="22"/>
        </w:rPr>
        <w:t>comply at all times</w:t>
      </w:r>
      <w:proofErr w:type="gramEnd"/>
      <w:r w:rsidRPr="001F2869">
        <w:rPr>
          <w:sz w:val="22"/>
          <w:szCs w:val="22"/>
        </w:rPr>
        <w:t xml:space="preserve"> with the requirements of Health and Safety Regulations</w:t>
      </w:r>
      <w:r>
        <w:rPr>
          <w:sz w:val="22"/>
          <w:szCs w:val="22"/>
        </w:rPr>
        <w:t xml:space="preserve"> </w:t>
      </w:r>
      <w:r w:rsidRPr="001F2869">
        <w:rPr>
          <w:sz w:val="22"/>
          <w:szCs w:val="22"/>
        </w:rPr>
        <w:t>to ensure their own wellbeing and that of their colleagues.</w:t>
      </w:r>
    </w:p>
    <w:p w14:paraId="272055FB" w14:textId="77777777" w:rsidR="001F2869" w:rsidRPr="003D1AED" w:rsidRDefault="001F2869" w:rsidP="001F2869">
      <w:pPr>
        <w:pStyle w:val="BodyText"/>
        <w:numPr>
          <w:ilvl w:val="0"/>
          <w:numId w:val="1"/>
        </w:numPr>
        <w:tabs>
          <w:tab w:val="left" w:pos="837"/>
          <w:tab w:val="left" w:pos="838"/>
        </w:tabs>
        <w:spacing w:line="271" w:lineRule="auto"/>
        <w:ind w:left="714" w:right="431" w:hanging="357"/>
        <w:rPr>
          <w:sz w:val="22"/>
          <w:szCs w:val="22"/>
        </w:rPr>
      </w:pPr>
      <w:r w:rsidRPr="003D1AED">
        <w:rPr>
          <w:sz w:val="22"/>
          <w:szCs w:val="22"/>
        </w:rPr>
        <w:t>OFG Group is committed to safeguarding and promoting the welfare of children, young people and vulnerable adults and expect all employees to work in accordance with this.</w:t>
      </w:r>
    </w:p>
    <w:p w14:paraId="1E8F4A17" w14:textId="77777777" w:rsidR="001F2869" w:rsidRPr="003B67D2" w:rsidRDefault="001F2869" w:rsidP="001F2869">
      <w:pPr>
        <w:pStyle w:val="BodyText"/>
        <w:numPr>
          <w:ilvl w:val="0"/>
          <w:numId w:val="1"/>
        </w:numPr>
        <w:tabs>
          <w:tab w:val="left" w:pos="837"/>
          <w:tab w:val="left" w:pos="838"/>
        </w:tabs>
        <w:spacing w:line="271" w:lineRule="auto"/>
        <w:ind w:left="714" w:right="431" w:hanging="357"/>
        <w:rPr>
          <w:sz w:val="22"/>
          <w:szCs w:val="22"/>
        </w:rPr>
      </w:pPr>
      <w:bookmarkStart w:id="0" w:name="_Hlk36106641"/>
      <w:r w:rsidRPr="003B67D2">
        <w:rPr>
          <w:sz w:val="22"/>
          <w:szCs w:val="22"/>
        </w:rPr>
        <w:t>Undertakes other duties as assigned.</w:t>
      </w:r>
    </w:p>
    <w:bookmarkEnd w:id="0"/>
    <w:p w14:paraId="06984D92" w14:textId="77777777" w:rsidR="001F2869" w:rsidRDefault="001F2869" w:rsidP="00462DD6">
      <w:pPr>
        <w:pStyle w:val="BodyText"/>
        <w:spacing w:before="11"/>
        <w:rPr>
          <w:sz w:val="22"/>
          <w:szCs w:val="22"/>
        </w:rPr>
      </w:pPr>
    </w:p>
    <w:p w14:paraId="2C37FA0E" w14:textId="77777777" w:rsidR="001F2869" w:rsidRPr="003D1AED" w:rsidRDefault="001F2869" w:rsidP="00462DD6">
      <w:pPr>
        <w:pStyle w:val="BodyText"/>
        <w:spacing w:before="11"/>
        <w:rPr>
          <w:sz w:val="22"/>
          <w:szCs w:val="22"/>
        </w:rPr>
      </w:pPr>
    </w:p>
    <w:p w14:paraId="54F7C366" w14:textId="256F9704" w:rsidR="004D5536" w:rsidRPr="00724283" w:rsidRDefault="004D5536" w:rsidP="004D5536">
      <w:pPr>
        <w:rPr>
          <w:b/>
          <w:bCs/>
        </w:rPr>
      </w:pPr>
      <w:r w:rsidRPr="00724283">
        <w:rPr>
          <w:b/>
          <w:bCs/>
        </w:rPr>
        <w:t xml:space="preserve">Job Holder’ signature </w:t>
      </w:r>
    </w:p>
    <w:p w14:paraId="400FFED7" w14:textId="77777777" w:rsidR="004D5536" w:rsidRPr="00724283" w:rsidRDefault="004D5536" w:rsidP="004D5536">
      <w:pPr>
        <w:tabs>
          <w:tab w:val="num" w:pos="3960"/>
        </w:tabs>
      </w:pPr>
    </w:p>
    <w:p w14:paraId="40B04F54" w14:textId="77777777" w:rsidR="004D5536" w:rsidRPr="00724283" w:rsidRDefault="004D5536" w:rsidP="004D5536">
      <w:r w:rsidRPr="00724283">
        <w:t>Name: _______________________________</w:t>
      </w:r>
    </w:p>
    <w:p w14:paraId="46E01F75" w14:textId="77777777" w:rsidR="004D5536" w:rsidRPr="00724283" w:rsidRDefault="004D5536" w:rsidP="004D5536"/>
    <w:p w14:paraId="1F23B275" w14:textId="77777777" w:rsidR="004D5536" w:rsidRPr="00724283" w:rsidRDefault="004D5536" w:rsidP="004D5536">
      <w:r w:rsidRPr="00724283">
        <w:t xml:space="preserve">Signed: ______________________________ </w:t>
      </w:r>
      <w:r w:rsidRPr="00724283">
        <w:tab/>
      </w:r>
      <w:r w:rsidRPr="00724283">
        <w:tab/>
        <w:t>Date: ________________</w:t>
      </w:r>
    </w:p>
    <w:p w14:paraId="3781FC02" w14:textId="299FC0C4" w:rsidR="004D5536" w:rsidRDefault="004D5536" w:rsidP="004D5536">
      <w:pPr>
        <w:rPr>
          <w:b/>
        </w:rPr>
      </w:pPr>
    </w:p>
    <w:p w14:paraId="70B2EA34" w14:textId="77777777" w:rsidR="00A202B9" w:rsidRPr="00724283" w:rsidRDefault="00A202B9" w:rsidP="004D5536">
      <w:pPr>
        <w:rPr>
          <w:b/>
        </w:rPr>
      </w:pPr>
    </w:p>
    <w:p w14:paraId="10ADB9D6" w14:textId="77777777" w:rsidR="004D5536" w:rsidRPr="00724283" w:rsidRDefault="004D5536" w:rsidP="004D5536">
      <w:pPr>
        <w:rPr>
          <w:b/>
        </w:rPr>
      </w:pPr>
      <w:r w:rsidRPr="00724283">
        <w:rPr>
          <w:b/>
        </w:rPr>
        <w:t xml:space="preserve">Signed on behalf of the </w:t>
      </w:r>
      <w:r>
        <w:rPr>
          <w:b/>
        </w:rPr>
        <w:t>OFG</w:t>
      </w:r>
      <w:r w:rsidRPr="00724283">
        <w:rPr>
          <w:b/>
        </w:rPr>
        <w:t xml:space="preserve"> </w:t>
      </w:r>
      <w:r>
        <w:rPr>
          <w:b/>
        </w:rPr>
        <w:t>Group</w:t>
      </w:r>
    </w:p>
    <w:p w14:paraId="73BF09CD" w14:textId="77777777" w:rsidR="004D5536" w:rsidRPr="00724283" w:rsidRDefault="004D5536" w:rsidP="004D5536"/>
    <w:p w14:paraId="02E7ED1F" w14:textId="4BB3D656" w:rsidR="004D5536" w:rsidRPr="00724283" w:rsidRDefault="004D5536" w:rsidP="004D5536">
      <w:r w:rsidRPr="00724283">
        <w:t>Name</w:t>
      </w:r>
      <w:r w:rsidR="0089630C" w:rsidRPr="00724283">
        <w:t>:</w:t>
      </w:r>
      <w:r w:rsidRPr="00724283">
        <w:t xml:space="preserve"> _____________________________</w:t>
      </w:r>
      <w:r w:rsidRPr="00724283">
        <w:tab/>
      </w:r>
      <w:r w:rsidRPr="00724283">
        <w:tab/>
      </w:r>
      <w:r>
        <w:t xml:space="preserve">Title: </w:t>
      </w:r>
    </w:p>
    <w:p w14:paraId="16806441" w14:textId="77777777" w:rsidR="004D5536" w:rsidRPr="00724283" w:rsidRDefault="004D5536" w:rsidP="004D5536">
      <w:r w:rsidRPr="00724283">
        <w:tab/>
      </w:r>
      <w:r w:rsidRPr="00724283">
        <w:tab/>
      </w:r>
      <w:r w:rsidRPr="00724283">
        <w:tab/>
      </w:r>
      <w:r w:rsidRPr="00724283">
        <w:tab/>
      </w:r>
    </w:p>
    <w:p w14:paraId="5692C89D" w14:textId="77777777" w:rsidR="004D5536" w:rsidRPr="00724283" w:rsidRDefault="004D5536" w:rsidP="004D5536">
      <w:pPr>
        <w:rPr>
          <w:bCs/>
        </w:rPr>
      </w:pPr>
    </w:p>
    <w:p w14:paraId="582705F3" w14:textId="77777777" w:rsidR="004D5536" w:rsidRPr="00724283" w:rsidRDefault="004D5536" w:rsidP="004D5536">
      <w:pPr>
        <w:rPr>
          <w:bCs/>
        </w:rPr>
      </w:pPr>
      <w:r w:rsidRPr="00724283">
        <w:rPr>
          <w:bCs/>
        </w:rPr>
        <w:t xml:space="preserve">Signed: _____________________________                </w:t>
      </w:r>
      <w:r w:rsidRPr="00724283">
        <w:rPr>
          <w:bCs/>
        </w:rPr>
        <w:tab/>
        <w:t>Date: ________________</w:t>
      </w:r>
    </w:p>
    <w:sectPr w:rsidR="004D5536" w:rsidRPr="00724283">
      <w:headerReference w:type="default" r:id="rId8"/>
      <w:footerReference w:type="default" r:id="rId9"/>
      <w:pgSz w:w="11900" w:h="16850"/>
      <w:pgMar w:top="1660" w:right="1680" w:bottom="960" w:left="1680" w:header="709"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75E33" w14:textId="77777777" w:rsidR="00E00D64" w:rsidRDefault="00E00D64">
      <w:r>
        <w:separator/>
      </w:r>
    </w:p>
  </w:endnote>
  <w:endnote w:type="continuationSeparator" w:id="0">
    <w:p w14:paraId="03355686" w14:textId="77777777" w:rsidR="00E00D64" w:rsidRDefault="00E00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0154E" w14:textId="77777777" w:rsidR="00242659" w:rsidRDefault="00224B29">
    <w:pPr>
      <w:pStyle w:val="BodyText"/>
      <w:spacing w:line="14" w:lineRule="auto"/>
      <w:rPr>
        <w:sz w:val="20"/>
      </w:rPr>
    </w:pPr>
    <w:r>
      <w:rPr>
        <w:noProof/>
        <w:lang w:bidi="ar-SA"/>
      </w:rPr>
      <mc:AlternateContent>
        <mc:Choice Requires="wps">
          <w:drawing>
            <wp:anchor distT="0" distB="0" distL="114300" distR="114300" simplePos="0" relativeHeight="503311856" behindDoc="1" locked="0" layoutInCell="1" allowOverlap="1" wp14:anchorId="1E4176E0" wp14:editId="06AFBDC1">
              <wp:simplePos x="0" y="0"/>
              <wp:positionH relativeFrom="page">
                <wp:posOffset>754380</wp:posOffset>
              </wp:positionH>
              <wp:positionV relativeFrom="page">
                <wp:posOffset>10073640</wp:posOffset>
              </wp:positionV>
              <wp:extent cx="1068070" cy="342900"/>
              <wp:effectExtent l="0" t="0" r="1778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0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AE59F" w14:textId="423988F5" w:rsidR="00242659" w:rsidRDefault="001F2869">
                          <w:pPr>
                            <w:spacing w:before="13"/>
                            <w:ind w:left="20"/>
                          </w:pPr>
                          <w:r>
                            <w:t>November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176E0" id="_x0000_t202" coordsize="21600,21600" o:spt="202" path="m,l,21600r21600,l21600,xe">
              <v:stroke joinstyle="miter"/>
              <v:path gradientshapeok="t" o:connecttype="rect"/>
            </v:shapetype>
            <v:shape id="Text Box 2" o:spid="_x0000_s1027" type="#_x0000_t202" style="position:absolute;margin-left:59.4pt;margin-top:793.2pt;width:84.1pt;height:27pt;z-index:-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" filled="f" stroked="f">
              <v:textbox inset="0,0,0,0">
                <w:txbxContent>
                  <w:p w14:paraId="57EAE59F" w14:textId="423988F5" w:rsidR="00242659" w:rsidRDefault="001F2869">
                    <w:pPr>
                      <w:spacing w:before="13"/>
                      <w:ind w:left="20"/>
                    </w:pPr>
                    <w:r>
                      <w:t>November 2024</w:t>
                    </w:r>
                  </w:p>
                </w:txbxContent>
              </v:textbox>
              <w10:wrap anchorx="page" anchory="page"/>
            </v:shape>
          </w:pict>
        </mc:Fallback>
      </mc:AlternateContent>
    </w:r>
    <w:r>
      <w:rPr>
        <w:noProof/>
        <w:lang w:bidi="ar-SA"/>
      </w:rPr>
      <mc:AlternateContent>
        <mc:Choice Requires="wps">
          <w:drawing>
            <wp:anchor distT="0" distB="0" distL="114300" distR="114300" simplePos="0" relativeHeight="503311880" behindDoc="1" locked="0" layoutInCell="1" allowOverlap="1" wp14:anchorId="7A32E45F" wp14:editId="0D700268">
              <wp:simplePos x="0" y="0"/>
              <wp:positionH relativeFrom="page">
                <wp:posOffset>6314440</wp:posOffset>
              </wp:positionH>
              <wp:positionV relativeFrom="page">
                <wp:posOffset>10071100</wp:posOffset>
              </wp:positionV>
              <wp:extent cx="128905" cy="189865"/>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0FC9E" w14:textId="0CCC6BAC" w:rsidR="00242659" w:rsidRDefault="00BF63D8">
                          <w:pPr>
                            <w:spacing w:before="20"/>
                            <w:ind w:left="40"/>
                            <w:rPr>
                              <w:rFonts w:ascii="Cambria"/>
                            </w:rPr>
                          </w:pPr>
                          <w:r>
                            <w:fldChar w:fldCharType="begin"/>
                          </w:r>
                          <w:r>
                            <w:rPr>
                              <w:rFonts w:ascii="Cambria"/>
                            </w:rPr>
                            <w:instrText xml:space="preserve"> PAGE </w:instrText>
                          </w:r>
                          <w:r>
                            <w:fldChar w:fldCharType="separate"/>
                          </w:r>
                          <w:r w:rsidR="00007FC2">
                            <w:rPr>
                              <w:rFonts w:ascii="Cambria"/>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2E45F" id="Text Box 1" o:spid="_x0000_s1028" type="#_x0000_t202" style="position:absolute;margin-left:497.2pt;margin-top:793pt;width:10.15pt;height:14.95pt;z-index:-4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" filled="f" stroked="f">
              <v:textbox inset="0,0,0,0">
                <w:txbxContent>
                  <w:p w14:paraId="37F0FC9E" w14:textId="0CCC6BAC" w:rsidR="00242659" w:rsidRDefault="00BF63D8">
                    <w:pPr>
                      <w:spacing w:before="20"/>
                      <w:ind w:left="40"/>
                      <w:rPr>
                        <w:rFonts w:ascii="Cambria"/>
                      </w:rPr>
                    </w:pPr>
                    <w:r>
                      <w:fldChar w:fldCharType="begin"/>
                    </w:r>
                    <w:r>
                      <w:rPr>
                        <w:rFonts w:ascii="Cambria"/>
                      </w:rPr>
                      <w:instrText xml:space="preserve"> PAGE </w:instrText>
                    </w:r>
                    <w:r>
                      <w:fldChar w:fldCharType="separate"/>
                    </w:r>
                    <w:r w:rsidR="00007FC2">
                      <w:rPr>
                        <w:rFonts w:ascii="Cambria"/>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FEE56" w14:textId="77777777" w:rsidR="00E00D64" w:rsidRDefault="00E00D64">
      <w:r>
        <w:separator/>
      </w:r>
    </w:p>
  </w:footnote>
  <w:footnote w:type="continuationSeparator" w:id="0">
    <w:p w14:paraId="2BF3C2C2" w14:textId="77777777" w:rsidR="00E00D64" w:rsidRDefault="00E00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1E5E5" w14:textId="10063859" w:rsidR="00242659" w:rsidRDefault="0038075C">
    <w:pPr>
      <w:pStyle w:val="BodyText"/>
      <w:spacing w:line="14" w:lineRule="auto"/>
      <w:rPr>
        <w:sz w:val="20"/>
      </w:rPr>
    </w:pPr>
    <w:r>
      <w:rPr>
        <w:noProof/>
        <w:lang w:bidi="ar-SA"/>
      </w:rPr>
      <w:drawing>
        <wp:anchor distT="0" distB="0" distL="114300" distR="114300" simplePos="0" relativeHeight="503313928" behindDoc="0" locked="0" layoutInCell="1" allowOverlap="1" wp14:anchorId="64562CD4" wp14:editId="6E3C07DA">
          <wp:simplePos x="0" y="0"/>
          <wp:positionH relativeFrom="column">
            <wp:posOffset>4384879</wp:posOffset>
          </wp:positionH>
          <wp:positionV relativeFrom="paragraph">
            <wp:posOffset>-369252</wp:posOffset>
          </wp:positionV>
          <wp:extent cx="743383" cy="743383"/>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extLst>
                      <a:ext uri="{28A0092B-C50C-407E-A947-70E740481C1C}">
                        <a14:useLocalDpi xmlns:a14="http://schemas.microsoft.com/office/drawing/2010/main" val="0"/>
                      </a:ext>
                    </a:extLst>
                  </a:blip>
                  <a:stretch>
                    <a:fillRect/>
                  </a:stretch>
                </pic:blipFill>
                <pic:spPr>
                  <a:xfrm>
                    <a:off x="0" y="0"/>
                    <a:ext cx="743383" cy="743383"/>
                  </a:xfrm>
                  <a:prstGeom prst="rect">
                    <a:avLst/>
                  </a:prstGeom>
                </pic:spPr>
              </pic:pic>
            </a:graphicData>
          </a:graphic>
          <wp14:sizeRelH relativeFrom="margin">
            <wp14:pctWidth>0</wp14:pctWidth>
          </wp14:sizeRelH>
          <wp14:sizeRelV relativeFrom="margin">
            <wp14:pctHeight>0</wp14:pctHeight>
          </wp14:sizeRelV>
        </wp:anchor>
      </w:drawing>
    </w:r>
    <w:r w:rsidR="00816D9B">
      <w:rPr>
        <w:noProof/>
        <w:lang w:bidi="ar-SA"/>
      </w:rPr>
      <mc:AlternateContent>
        <mc:Choice Requires="wps">
          <w:drawing>
            <wp:anchor distT="0" distB="0" distL="114300" distR="114300" simplePos="0" relativeHeight="503311832" behindDoc="1" locked="0" layoutInCell="1" allowOverlap="1" wp14:anchorId="03FA592A" wp14:editId="59AC7570">
              <wp:simplePos x="0" y="0"/>
              <wp:positionH relativeFrom="page">
                <wp:posOffset>1112520</wp:posOffset>
              </wp:positionH>
              <wp:positionV relativeFrom="page">
                <wp:posOffset>445135</wp:posOffset>
              </wp:positionV>
              <wp:extent cx="2165985" cy="344170"/>
              <wp:effectExtent l="0" t="0" r="5715"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98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8C670" w14:textId="77777777" w:rsidR="00242659" w:rsidRPr="00816D9B" w:rsidRDefault="00BF63D8">
                          <w:pPr>
                            <w:spacing w:before="13"/>
                            <w:ind w:left="20" w:right="-1"/>
                            <w:rPr>
                              <w:b/>
                              <w:sz w:val="32"/>
                              <w:szCs w:val="32"/>
                            </w:rPr>
                          </w:pPr>
                          <w:r w:rsidRPr="00816D9B">
                            <w:rPr>
                              <w:b/>
                              <w:sz w:val="32"/>
                              <w:szCs w:val="32"/>
                            </w:rPr>
                            <w:t>Job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A592A" id="_x0000_t202" coordsize="21600,21600" o:spt="202" path="m,l,21600r21600,l21600,xe">
              <v:stroke joinstyle="miter"/>
              <v:path gradientshapeok="t" o:connecttype="rect"/>
            </v:shapetype>
            <v:shape id="Text Box 3" o:spid="_x0000_s1026" type="#_x0000_t202" style="position:absolute;margin-left:87.6pt;margin-top:35.05pt;width:170.55pt;height:27.1pt;z-index:-4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" filled="f" stroked="f">
              <v:textbox inset="0,0,0,0">
                <w:txbxContent>
                  <w:p w14:paraId="6428C670" w14:textId="77777777" w:rsidR="00242659" w:rsidRPr="00816D9B" w:rsidRDefault="00BF63D8">
                    <w:pPr>
                      <w:spacing w:before="13"/>
                      <w:ind w:left="20" w:right="-1"/>
                      <w:rPr>
                        <w:b/>
                        <w:sz w:val="32"/>
                        <w:szCs w:val="32"/>
                      </w:rPr>
                    </w:pPr>
                    <w:r w:rsidRPr="00816D9B">
                      <w:rPr>
                        <w:b/>
                        <w:sz w:val="32"/>
                        <w:szCs w:val="32"/>
                      </w:rPr>
                      <w:t>Job Description</w:t>
                    </w:r>
                  </w:p>
                </w:txbxContent>
              </v:textbox>
              <w10:wrap anchorx="page" anchory="page"/>
            </v:shape>
          </w:pict>
        </mc:Fallback>
      </mc:AlternateContent>
    </w:r>
    <w:r w:rsidR="00224B29">
      <w:rPr>
        <w:noProof/>
        <w:lang w:bidi="ar-SA"/>
      </w:rPr>
      <mc:AlternateContent>
        <mc:Choice Requires="wpg">
          <w:drawing>
            <wp:anchor distT="0" distB="0" distL="114300" distR="114300" simplePos="0" relativeHeight="503311808" behindDoc="1" locked="0" layoutInCell="1" allowOverlap="1" wp14:anchorId="4D44BC6F" wp14:editId="72C0F89C">
              <wp:simplePos x="0" y="0"/>
              <wp:positionH relativeFrom="page">
                <wp:posOffset>1136650</wp:posOffset>
              </wp:positionH>
              <wp:positionV relativeFrom="page">
                <wp:posOffset>883920</wp:posOffset>
              </wp:positionV>
              <wp:extent cx="5839460" cy="63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6350"/>
                        <a:chOff x="1784" y="1389"/>
                        <a:chExt cx="9196" cy="10"/>
                      </a:xfrm>
                    </wpg:grpSpPr>
                    <wps:wsp>
                      <wps:cNvPr id="5" name="Line 8"/>
                      <wps:cNvCnPr>
                        <a:cxnSpLocks noChangeShapeType="1"/>
                      </wps:cNvCnPr>
                      <wps:spPr bwMode="auto">
                        <a:xfrm>
                          <a:off x="1784" y="1394"/>
                          <a:ext cx="449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Rectangle 7"/>
                      <wps:cNvSpPr>
                        <a:spLocks noChangeArrowheads="1"/>
                      </wps:cNvSpPr>
                      <wps:spPr bwMode="auto">
                        <a:xfrm>
                          <a:off x="6262" y="138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6"/>
                      <wps:cNvCnPr>
                        <a:cxnSpLocks noChangeShapeType="1"/>
                      </wps:cNvCnPr>
                      <wps:spPr bwMode="auto">
                        <a:xfrm>
                          <a:off x="6272" y="1394"/>
                          <a:ext cx="47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5B26D5" id="Group 4" o:spid="_x0000_s1026" style="position:absolute;margin-left:89.5pt;margin-top:69.6pt;width:459.8pt;height:.5pt;z-index:-4672;mso-position-horizontal-relative:page;mso-position-vertical-relative:page" coordorigin="1784,1389" coordsize="91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">
              <v:line id="Line 8" o:spid="_x0000_s1027" style="position:absolute;visibility:visible;mso-wrap-style:square" from="1784,1394" to="6277,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rect id="Rectangle 7" o:spid="_x0000_s1028" style="position:absolute;left:6262;top:138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line id="Line 6" o:spid="_x0000_s1029" style="position:absolute;visibility:visible;mso-wrap-style:square" from="6272,1394" to="10980,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8716E"/>
    <w:multiLevelType w:val="hybridMultilevel"/>
    <w:tmpl w:val="91807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A02972"/>
    <w:multiLevelType w:val="hybridMultilevel"/>
    <w:tmpl w:val="5318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607BB"/>
    <w:multiLevelType w:val="multilevel"/>
    <w:tmpl w:val="60CCC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772C2"/>
    <w:multiLevelType w:val="hybridMultilevel"/>
    <w:tmpl w:val="ACCE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BE63DF"/>
    <w:multiLevelType w:val="multilevel"/>
    <w:tmpl w:val="677C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FB615B"/>
    <w:multiLevelType w:val="hybridMultilevel"/>
    <w:tmpl w:val="31E6C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095EFA"/>
    <w:multiLevelType w:val="hybridMultilevel"/>
    <w:tmpl w:val="C754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4D4BF4"/>
    <w:multiLevelType w:val="multilevel"/>
    <w:tmpl w:val="475E4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8A41F0"/>
    <w:multiLevelType w:val="multilevel"/>
    <w:tmpl w:val="BC70A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742184"/>
    <w:multiLevelType w:val="multilevel"/>
    <w:tmpl w:val="0868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742F6D"/>
    <w:multiLevelType w:val="hybridMultilevel"/>
    <w:tmpl w:val="3F0AB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106910"/>
    <w:multiLevelType w:val="multilevel"/>
    <w:tmpl w:val="D6203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BF63C0"/>
    <w:multiLevelType w:val="hybridMultilevel"/>
    <w:tmpl w:val="F11C5862"/>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13" w15:restartNumberingAfterBreak="0">
    <w:nsid w:val="61913424"/>
    <w:multiLevelType w:val="hybridMultilevel"/>
    <w:tmpl w:val="FB2A1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9C7EC6"/>
    <w:multiLevelType w:val="multilevel"/>
    <w:tmpl w:val="AEDA7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E51801"/>
    <w:multiLevelType w:val="multilevel"/>
    <w:tmpl w:val="033A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914CAE"/>
    <w:multiLevelType w:val="hybridMultilevel"/>
    <w:tmpl w:val="F4C6E772"/>
    <w:lvl w:ilvl="0" w:tplc="08090001">
      <w:start w:val="1"/>
      <w:numFmt w:val="bullet"/>
      <w:lvlText w:val=""/>
      <w:lvlJc w:val="left"/>
      <w:pPr>
        <w:ind w:left="838" w:hanging="360"/>
      </w:pPr>
      <w:rPr>
        <w:rFonts w:ascii="Symbol" w:hAnsi="Symbol" w:hint="default"/>
      </w:rPr>
    </w:lvl>
    <w:lvl w:ilvl="1" w:tplc="08090003">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17" w15:restartNumberingAfterBreak="0">
    <w:nsid w:val="6D4E0E93"/>
    <w:multiLevelType w:val="multilevel"/>
    <w:tmpl w:val="8754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9C6A30"/>
    <w:multiLevelType w:val="hybridMultilevel"/>
    <w:tmpl w:val="0D62B726"/>
    <w:lvl w:ilvl="0" w:tplc="08090001">
      <w:start w:val="1"/>
      <w:numFmt w:val="bullet"/>
      <w:lvlText w:val=""/>
      <w:lvlJc w:val="left"/>
      <w:pPr>
        <w:ind w:left="838" w:hanging="360"/>
      </w:pPr>
      <w:rPr>
        <w:rFonts w:ascii="Symbol" w:hAnsi="Symbol" w:hint="default"/>
      </w:rPr>
    </w:lvl>
    <w:lvl w:ilvl="1" w:tplc="08090003">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19" w15:restartNumberingAfterBreak="0">
    <w:nsid w:val="754F2F22"/>
    <w:multiLevelType w:val="multilevel"/>
    <w:tmpl w:val="A920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763C20"/>
    <w:multiLevelType w:val="multilevel"/>
    <w:tmpl w:val="B02E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7586306">
    <w:abstractNumId w:val="0"/>
  </w:num>
  <w:num w:numId="2" w16cid:durableId="308704804">
    <w:abstractNumId w:val="5"/>
  </w:num>
  <w:num w:numId="3" w16cid:durableId="1952739651">
    <w:abstractNumId w:val="13"/>
  </w:num>
  <w:num w:numId="4" w16cid:durableId="1667052582">
    <w:abstractNumId w:val="3"/>
  </w:num>
  <w:num w:numId="5" w16cid:durableId="1994480529">
    <w:abstractNumId w:val="1"/>
  </w:num>
  <w:num w:numId="6" w16cid:durableId="1378815087">
    <w:abstractNumId w:val="6"/>
  </w:num>
  <w:num w:numId="7" w16cid:durableId="1907690610">
    <w:abstractNumId w:val="10"/>
  </w:num>
  <w:num w:numId="8" w16cid:durableId="1468162168">
    <w:abstractNumId w:val="18"/>
  </w:num>
  <w:num w:numId="9" w16cid:durableId="829908778">
    <w:abstractNumId w:val="12"/>
  </w:num>
  <w:num w:numId="10" w16cid:durableId="304891039">
    <w:abstractNumId w:val="16"/>
  </w:num>
  <w:num w:numId="11" w16cid:durableId="1498571140">
    <w:abstractNumId w:val="11"/>
  </w:num>
  <w:num w:numId="12" w16cid:durableId="141508020">
    <w:abstractNumId w:val="19"/>
  </w:num>
  <w:num w:numId="13" w16cid:durableId="231625878">
    <w:abstractNumId w:val="14"/>
  </w:num>
  <w:num w:numId="14" w16cid:durableId="1045059255">
    <w:abstractNumId w:val="9"/>
  </w:num>
  <w:num w:numId="15" w16cid:durableId="1323655587">
    <w:abstractNumId w:val="15"/>
  </w:num>
  <w:num w:numId="16" w16cid:durableId="541091667">
    <w:abstractNumId w:val="20"/>
  </w:num>
  <w:num w:numId="17" w16cid:durableId="475531869">
    <w:abstractNumId w:val="4"/>
  </w:num>
  <w:num w:numId="18" w16cid:durableId="285895748">
    <w:abstractNumId w:val="7"/>
  </w:num>
  <w:num w:numId="19" w16cid:durableId="1041711167">
    <w:abstractNumId w:val="8"/>
  </w:num>
  <w:num w:numId="20" w16cid:durableId="1542282498">
    <w:abstractNumId w:val="2"/>
  </w:num>
  <w:num w:numId="21" w16cid:durableId="1316684113">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659"/>
    <w:rsid w:val="000022DE"/>
    <w:rsid w:val="00007FC2"/>
    <w:rsid w:val="00095712"/>
    <w:rsid w:val="000A3190"/>
    <w:rsid w:val="000C2669"/>
    <w:rsid w:val="001048EC"/>
    <w:rsid w:val="00105803"/>
    <w:rsid w:val="0012340C"/>
    <w:rsid w:val="001346C9"/>
    <w:rsid w:val="00177125"/>
    <w:rsid w:val="001F2869"/>
    <w:rsid w:val="001F6E9D"/>
    <w:rsid w:val="00214178"/>
    <w:rsid w:val="00224B29"/>
    <w:rsid w:val="00237710"/>
    <w:rsid w:val="002424FA"/>
    <w:rsid w:val="00242659"/>
    <w:rsid w:val="00273B47"/>
    <w:rsid w:val="002A52B2"/>
    <w:rsid w:val="002B16C2"/>
    <w:rsid w:val="002C31EE"/>
    <w:rsid w:val="0032035F"/>
    <w:rsid w:val="00343AD8"/>
    <w:rsid w:val="00344CFB"/>
    <w:rsid w:val="00357686"/>
    <w:rsid w:val="0038075C"/>
    <w:rsid w:val="00392788"/>
    <w:rsid w:val="003B2C6C"/>
    <w:rsid w:val="003D1AED"/>
    <w:rsid w:val="003E1119"/>
    <w:rsid w:val="003E7097"/>
    <w:rsid w:val="00431E29"/>
    <w:rsid w:val="004331D3"/>
    <w:rsid w:val="00433E17"/>
    <w:rsid w:val="00446E93"/>
    <w:rsid w:val="00451B6C"/>
    <w:rsid w:val="00462DD6"/>
    <w:rsid w:val="00476AED"/>
    <w:rsid w:val="00495868"/>
    <w:rsid w:val="004D5536"/>
    <w:rsid w:val="00506A86"/>
    <w:rsid w:val="005506B6"/>
    <w:rsid w:val="00572353"/>
    <w:rsid w:val="00573B52"/>
    <w:rsid w:val="005D0ED1"/>
    <w:rsid w:val="005E3719"/>
    <w:rsid w:val="006215E4"/>
    <w:rsid w:val="006253B6"/>
    <w:rsid w:val="006C525A"/>
    <w:rsid w:val="006D7B67"/>
    <w:rsid w:val="006E19D9"/>
    <w:rsid w:val="007321D0"/>
    <w:rsid w:val="007A430C"/>
    <w:rsid w:val="007B3C15"/>
    <w:rsid w:val="007D318A"/>
    <w:rsid w:val="007D3444"/>
    <w:rsid w:val="007D5C90"/>
    <w:rsid w:val="007D74CC"/>
    <w:rsid w:val="007E1BD7"/>
    <w:rsid w:val="007E1D56"/>
    <w:rsid w:val="00816D9B"/>
    <w:rsid w:val="008230A3"/>
    <w:rsid w:val="00833DE1"/>
    <w:rsid w:val="00861C4C"/>
    <w:rsid w:val="00866F9F"/>
    <w:rsid w:val="0089630C"/>
    <w:rsid w:val="008A126B"/>
    <w:rsid w:val="008E7A98"/>
    <w:rsid w:val="00951FC2"/>
    <w:rsid w:val="009B2EAC"/>
    <w:rsid w:val="009B5605"/>
    <w:rsid w:val="009D3985"/>
    <w:rsid w:val="009E471F"/>
    <w:rsid w:val="00A202B9"/>
    <w:rsid w:val="00A23A57"/>
    <w:rsid w:val="00A61BD3"/>
    <w:rsid w:val="00A70428"/>
    <w:rsid w:val="00A80BC7"/>
    <w:rsid w:val="00A834B1"/>
    <w:rsid w:val="00A86820"/>
    <w:rsid w:val="00AA698B"/>
    <w:rsid w:val="00AA737C"/>
    <w:rsid w:val="00AB4074"/>
    <w:rsid w:val="00AD5BCD"/>
    <w:rsid w:val="00B6259C"/>
    <w:rsid w:val="00B8234B"/>
    <w:rsid w:val="00BA720C"/>
    <w:rsid w:val="00BA7A22"/>
    <w:rsid w:val="00BB15A0"/>
    <w:rsid w:val="00BB672F"/>
    <w:rsid w:val="00BD618B"/>
    <w:rsid w:val="00BF63D8"/>
    <w:rsid w:val="00C45E6B"/>
    <w:rsid w:val="00C46A9A"/>
    <w:rsid w:val="00CF3325"/>
    <w:rsid w:val="00CF4401"/>
    <w:rsid w:val="00D64439"/>
    <w:rsid w:val="00DE5B88"/>
    <w:rsid w:val="00DF1018"/>
    <w:rsid w:val="00DF4A93"/>
    <w:rsid w:val="00E00D64"/>
    <w:rsid w:val="00E01B6E"/>
    <w:rsid w:val="00E1434B"/>
    <w:rsid w:val="00E238CE"/>
    <w:rsid w:val="00E471FB"/>
    <w:rsid w:val="00E54D58"/>
    <w:rsid w:val="00E64CD0"/>
    <w:rsid w:val="00E8708D"/>
    <w:rsid w:val="00EA03C7"/>
    <w:rsid w:val="00EB46A7"/>
    <w:rsid w:val="00EC2859"/>
    <w:rsid w:val="00EC7C72"/>
    <w:rsid w:val="00F2200D"/>
    <w:rsid w:val="00F81DF7"/>
    <w:rsid w:val="00F8680D"/>
    <w:rsid w:val="00F969F9"/>
    <w:rsid w:val="00FA2CAE"/>
    <w:rsid w:val="00FA6CE5"/>
    <w:rsid w:val="00FB36D8"/>
    <w:rsid w:val="00FB45A6"/>
    <w:rsid w:val="00FC0EA3"/>
    <w:rsid w:val="00FC35EB"/>
    <w:rsid w:val="00FC69B2"/>
    <w:rsid w:val="00FD0325"/>
    <w:rsid w:val="00FE0BC0"/>
    <w:rsid w:val="00FF0691"/>
    <w:rsid w:val="00FF4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072B9"/>
  <w15:docId w15:val="{30937D36-5228-4B64-AC21-97D4C423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18"/>
      <w:outlineLvl w:val="0"/>
    </w:pPr>
    <w:rPr>
      <w:b/>
      <w:bCs/>
      <w:sz w:val="24"/>
      <w:szCs w:val="24"/>
    </w:rPr>
  </w:style>
  <w:style w:type="paragraph" w:styleId="Heading4">
    <w:name w:val="heading 4"/>
    <w:basedOn w:val="Normal"/>
    <w:next w:val="Normal"/>
    <w:link w:val="Heading4Char"/>
    <w:uiPriority w:val="9"/>
    <w:semiHidden/>
    <w:unhideWhenUsed/>
    <w:qFormat/>
    <w:rsid w:val="001F286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3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B3C15"/>
    <w:pPr>
      <w:tabs>
        <w:tab w:val="center" w:pos="4513"/>
        <w:tab w:val="right" w:pos="9026"/>
      </w:tabs>
    </w:pPr>
  </w:style>
  <w:style w:type="character" w:customStyle="1" w:styleId="HeaderChar">
    <w:name w:val="Header Char"/>
    <w:basedOn w:val="DefaultParagraphFont"/>
    <w:link w:val="Header"/>
    <w:uiPriority w:val="99"/>
    <w:rsid w:val="007B3C15"/>
    <w:rPr>
      <w:rFonts w:ascii="Arial" w:eastAsia="Arial" w:hAnsi="Arial" w:cs="Arial"/>
      <w:lang w:val="en-GB" w:eastAsia="en-GB" w:bidi="en-GB"/>
    </w:rPr>
  </w:style>
  <w:style w:type="paragraph" w:styleId="Footer">
    <w:name w:val="footer"/>
    <w:basedOn w:val="Normal"/>
    <w:link w:val="FooterChar"/>
    <w:uiPriority w:val="99"/>
    <w:unhideWhenUsed/>
    <w:rsid w:val="007B3C15"/>
    <w:pPr>
      <w:tabs>
        <w:tab w:val="center" w:pos="4513"/>
        <w:tab w:val="right" w:pos="9026"/>
      </w:tabs>
    </w:pPr>
  </w:style>
  <w:style w:type="character" w:customStyle="1" w:styleId="FooterChar">
    <w:name w:val="Footer Char"/>
    <w:basedOn w:val="DefaultParagraphFont"/>
    <w:link w:val="Footer"/>
    <w:uiPriority w:val="99"/>
    <w:rsid w:val="007B3C15"/>
    <w:rPr>
      <w:rFonts w:ascii="Arial" w:eastAsia="Arial" w:hAnsi="Arial" w:cs="Arial"/>
      <w:lang w:val="en-GB" w:eastAsia="en-GB" w:bidi="en-GB"/>
    </w:rPr>
  </w:style>
  <w:style w:type="paragraph" w:styleId="BalloonText">
    <w:name w:val="Balloon Text"/>
    <w:basedOn w:val="Normal"/>
    <w:link w:val="BalloonTextChar"/>
    <w:uiPriority w:val="99"/>
    <w:semiHidden/>
    <w:unhideWhenUsed/>
    <w:rsid w:val="008963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30C"/>
    <w:rPr>
      <w:rFonts w:ascii="Segoe UI" w:eastAsia="Arial" w:hAnsi="Segoe UI" w:cs="Segoe UI"/>
      <w:sz w:val="18"/>
      <w:szCs w:val="18"/>
      <w:lang w:val="en-GB" w:eastAsia="en-GB" w:bidi="en-GB"/>
    </w:rPr>
  </w:style>
  <w:style w:type="paragraph" w:styleId="NormalWeb">
    <w:name w:val="Normal (Web)"/>
    <w:basedOn w:val="Normal"/>
    <w:uiPriority w:val="99"/>
    <w:semiHidden/>
    <w:unhideWhenUsed/>
    <w:rsid w:val="00343AD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4Char">
    <w:name w:val="Heading 4 Char"/>
    <w:basedOn w:val="DefaultParagraphFont"/>
    <w:link w:val="Heading4"/>
    <w:uiPriority w:val="9"/>
    <w:semiHidden/>
    <w:rsid w:val="001F2869"/>
    <w:rPr>
      <w:rFonts w:asciiTheme="majorHAnsi" w:eastAsiaTheme="majorEastAsia" w:hAnsiTheme="majorHAnsi" w:cstheme="majorBidi"/>
      <w:i/>
      <w:iCs/>
      <w:color w:val="365F91" w:themeColor="accent1" w:themeShade="BF"/>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13542">
      <w:bodyDiv w:val="1"/>
      <w:marLeft w:val="0"/>
      <w:marRight w:val="0"/>
      <w:marTop w:val="0"/>
      <w:marBottom w:val="0"/>
      <w:divBdr>
        <w:top w:val="none" w:sz="0" w:space="0" w:color="auto"/>
        <w:left w:val="none" w:sz="0" w:space="0" w:color="auto"/>
        <w:bottom w:val="none" w:sz="0" w:space="0" w:color="auto"/>
        <w:right w:val="none" w:sz="0" w:space="0" w:color="auto"/>
      </w:divBdr>
    </w:div>
    <w:div w:id="361786737">
      <w:bodyDiv w:val="1"/>
      <w:marLeft w:val="0"/>
      <w:marRight w:val="0"/>
      <w:marTop w:val="0"/>
      <w:marBottom w:val="0"/>
      <w:divBdr>
        <w:top w:val="none" w:sz="0" w:space="0" w:color="auto"/>
        <w:left w:val="none" w:sz="0" w:space="0" w:color="auto"/>
        <w:bottom w:val="none" w:sz="0" w:space="0" w:color="auto"/>
        <w:right w:val="none" w:sz="0" w:space="0" w:color="auto"/>
      </w:divBdr>
    </w:div>
    <w:div w:id="364406391">
      <w:bodyDiv w:val="1"/>
      <w:marLeft w:val="0"/>
      <w:marRight w:val="0"/>
      <w:marTop w:val="0"/>
      <w:marBottom w:val="0"/>
      <w:divBdr>
        <w:top w:val="none" w:sz="0" w:space="0" w:color="auto"/>
        <w:left w:val="none" w:sz="0" w:space="0" w:color="auto"/>
        <w:bottom w:val="none" w:sz="0" w:space="0" w:color="auto"/>
        <w:right w:val="none" w:sz="0" w:space="0" w:color="auto"/>
      </w:divBdr>
    </w:div>
    <w:div w:id="573928155">
      <w:bodyDiv w:val="1"/>
      <w:marLeft w:val="0"/>
      <w:marRight w:val="0"/>
      <w:marTop w:val="0"/>
      <w:marBottom w:val="0"/>
      <w:divBdr>
        <w:top w:val="none" w:sz="0" w:space="0" w:color="auto"/>
        <w:left w:val="none" w:sz="0" w:space="0" w:color="auto"/>
        <w:bottom w:val="none" w:sz="0" w:space="0" w:color="auto"/>
        <w:right w:val="none" w:sz="0" w:space="0" w:color="auto"/>
      </w:divBdr>
    </w:div>
    <w:div w:id="592319320">
      <w:bodyDiv w:val="1"/>
      <w:marLeft w:val="0"/>
      <w:marRight w:val="0"/>
      <w:marTop w:val="0"/>
      <w:marBottom w:val="0"/>
      <w:divBdr>
        <w:top w:val="none" w:sz="0" w:space="0" w:color="auto"/>
        <w:left w:val="none" w:sz="0" w:space="0" w:color="auto"/>
        <w:bottom w:val="none" w:sz="0" w:space="0" w:color="auto"/>
        <w:right w:val="none" w:sz="0" w:space="0" w:color="auto"/>
      </w:divBdr>
    </w:div>
    <w:div w:id="628316956">
      <w:bodyDiv w:val="1"/>
      <w:marLeft w:val="0"/>
      <w:marRight w:val="0"/>
      <w:marTop w:val="0"/>
      <w:marBottom w:val="0"/>
      <w:divBdr>
        <w:top w:val="none" w:sz="0" w:space="0" w:color="auto"/>
        <w:left w:val="none" w:sz="0" w:space="0" w:color="auto"/>
        <w:bottom w:val="none" w:sz="0" w:space="0" w:color="auto"/>
        <w:right w:val="none" w:sz="0" w:space="0" w:color="auto"/>
      </w:divBdr>
    </w:div>
    <w:div w:id="1079712427">
      <w:bodyDiv w:val="1"/>
      <w:marLeft w:val="0"/>
      <w:marRight w:val="0"/>
      <w:marTop w:val="0"/>
      <w:marBottom w:val="0"/>
      <w:divBdr>
        <w:top w:val="none" w:sz="0" w:space="0" w:color="auto"/>
        <w:left w:val="none" w:sz="0" w:space="0" w:color="auto"/>
        <w:bottom w:val="none" w:sz="0" w:space="0" w:color="auto"/>
        <w:right w:val="none" w:sz="0" w:space="0" w:color="auto"/>
      </w:divBdr>
    </w:div>
    <w:div w:id="1518815024">
      <w:bodyDiv w:val="1"/>
      <w:marLeft w:val="0"/>
      <w:marRight w:val="0"/>
      <w:marTop w:val="0"/>
      <w:marBottom w:val="0"/>
      <w:divBdr>
        <w:top w:val="none" w:sz="0" w:space="0" w:color="auto"/>
        <w:left w:val="none" w:sz="0" w:space="0" w:color="auto"/>
        <w:bottom w:val="none" w:sz="0" w:space="0" w:color="auto"/>
        <w:right w:val="none" w:sz="0" w:space="0" w:color="auto"/>
      </w:divBdr>
      <w:divsChild>
        <w:div w:id="20518646">
          <w:marLeft w:val="0"/>
          <w:marRight w:val="0"/>
          <w:marTop w:val="0"/>
          <w:marBottom w:val="0"/>
          <w:divBdr>
            <w:top w:val="none" w:sz="0" w:space="0" w:color="auto"/>
            <w:left w:val="none" w:sz="0" w:space="0" w:color="auto"/>
            <w:bottom w:val="none" w:sz="0" w:space="0" w:color="auto"/>
            <w:right w:val="none" w:sz="0" w:space="0" w:color="auto"/>
          </w:divBdr>
          <w:divsChild>
            <w:div w:id="2088265325">
              <w:marLeft w:val="0"/>
              <w:marRight w:val="0"/>
              <w:marTop w:val="0"/>
              <w:marBottom w:val="0"/>
              <w:divBdr>
                <w:top w:val="none" w:sz="0" w:space="0" w:color="auto"/>
                <w:left w:val="none" w:sz="0" w:space="0" w:color="auto"/>
                <w:bottom w:val="none" w:sz="0" w:space="0" w:color="auto"/>
                <w:right w:val="none" w:sz="0" w:space="0" w:color="auto"/>
              </w:divBdr>
              <w:divsChild>
                <w:div w:id="1897886324">
                  <w:marLeft w:val="0"/>
                  <w:marRight w:val="0"/>
                  <w:marTop w:val="0"/>
                  <w:marBottom w:val="0"/>
                  <w:divBdr>
                    <w:top w:val="none" w:sz="0" w:space="0" w:color="auto"/>
                    <w:left w:val="none" w:sz="0" w:space="0" w:color="auto"/>
                    <w:bottom w:val="none" w:sz="0" w:space="0" w:color="auto"/>
                    <w:right w:val="none" w:sz="0" w:space="0" w:color="auto"/>
                  </w:divBdr>
                  <w:divsChild>
                    <w:div w:id="297808192">
                      <w:marLeft w:val="0"/>
                      <w:marRight w:val="0"/>
                      <w:marTop w:val="0"/>
                      <w:marBottom w:val="0"/>
                      <w:divBdr>
                        <w:top w:val="none" w:sz="0" w:space="0" w:color="auto"/>
                        <w:left w:val="none" w:sz="0" w:space="0" w:color="auto"/>
                        <w:bottom w:val="none" w:sz="0" w:space="0" w:color="auto"/>
                        <w:right w:val="none" w:sz="0" w:space="0" w:color="auto"/>
                      </w:divBdr>
                      <w:divsChild>
                        <w:div w:id="69430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319064">
      <w:bodyDiv w:val="1"/>
      <w:marLeft w:val="0"/>
      <w:marRight w:val="0"/>
      <w:marTop w:val="0"/>
      <w:marBottom w:val="0"/>
      <w:divBdr>
        <w:top w:val="none" w:sz="0" w:space="0" w:color="auto"/>
        <w:left w:val="none" w:sz="0" w:space="0" w:color="auto"/>
        <w:bottom w:val="none" w:sz="0" w:space="0" w:color="auto"/>
        <w:right w:val="none" w:sz="0" w:space="0" w:color="auto"/>
      </w:divBdr>
    </w:div>
    <w:div w:id="1648196700">
      <w:bodyDiv w:val="1"/>
      <w:marLeft w:val="0"/>
      <w:marRight w:val="0"/>
      <w:marTop w:val="0"/>
      <w:marBottom w:val="0"/>
      <w:divBdr>
        <w:top w:val="none" w:sz="0" w:space="0" w:color="auto"/>
        <w:left w:val="none" w:sz="0" w:space="0" w:color="auto"/>
        <w:bottom w:val="none" w:sz="0" w:space="0" w:color="auto"/>
        <w:right w:val="none" w:sz="0" w:space="0" w:color="auto"/>
      </w:divBdr>
    </w:div>
    <w:div w:id="1693263245">
      <w:bodyDiv w:val="1"/>
      <w:marLeft w:val="0"/>
      <w:marRight w:val="0"/>
      <w:marTop w:val="0"/>
      <w:marBottom w:val="0"/>
      <w:divBdr>
        <w:top w:val="none" w:sz="0" w:space="0" w:color="auto"/>
        <w:left w:val="none" w:sz="0" w:space="0" w:color="auto"/>
        <w:bottom w:val="none" w:sz="0" w:space="0" w:color="auto"/>
        <w:right w:val="none" w:sz="0" w:space="0" w:color="auto"/>
      </w:divBdr>
    </w:div>
    <w:div w:id="1926457760">
      <w:bodyDiv w:val="1"/>
      <w:marLeft w:val="0"/>
      <w:marRight w:val="0"/>
      <w:marTop w:val="0"/>
      <w:marBottom w:val="0"/>
      <w:divBdr>
        <w:top w:val="none" w:sz="0" w:space="0" w:color="auto"/>
        <w:left w:val="none" w:sz="0" w:space="0" w:color="auto"/>
        <w:bottom w:val="none" w:sz="0" w:space="0" w:color="auto"/>
        <w:right w:val="none" w:sz="0" w:space="0" w:color="auto"/>
      </w:divBdr>
    </w:div>
    <w:div w:id="2095127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9E5F5-BA8B-44BC-8CC8-1B9770DE3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 Ashby</dc:creator>
  <cp:lastModifiedBy>Denver Pollit (Central Services)</cp:lastModifiedBy>
  <cp:revision>2</cp:revision>
  <cp:lastPrinted>2020-04-09T10:05:00Z</cp:lastPrinted>
  <dcterms:created xsi:type="dcterms:W3CDTF">2024-11-13T14:55:00Z</dcterms:created>
  <dcterms:modified xsi:type="dcterms:W3CDTF">2024-11-13T14:55:00Z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2017-06-05T00:00:00Z</vt:filetime>
  </property>
  <property fmtid="{D5CDD505-2E9C-101B-9397-08002B2CF9AE}" pid="3" name="Creator">
    <vt:lpwstr>Microsoft® Word 2016</vt:lpwstr>
  </property>
  <property fmtid="{D5CDD505-2E9C-101B-9397-08002B2CF9AE}" pid="4" name="LastSaved">
    <vt:filetime>2018-10-05T00:00:00Z</vt:filetime>
  </property>
</Properties>
</file>