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5BAE1" w14:textId="2E316140" w:rsidR="006F784E" w:rsidRPr="005F58D4" w:rsidRDefault="00AE4E47" w:rsidP="00AE4E47">
      <w:pPr>
        <w:jc w:val="center"/>
        <w:rPr>
          <w:rFonts w:ascii="Arial" w:hAnsi="Arial" w:cs="Arial"/>
          <w:b/>
          <w:bCs/>
        </w:rPr>
      </w:pPr>
      <w:r w:rsidRPr="005F58D4">
        <w:rPr>
          <w:rFonts w:ascii="Arial" w:hAnsi="Arial" w:cs="Arial"/>
          <w:b/>
          <w:bCs/>
        </w:rPr>
        <w:t>Pastoral Manager</w:t>
      </w:r>
    </w:p>
    <w:p w14:paraId="5CFE1571" w14:textId="361F2292" w:rsidR="00AE4E47" w:rsidRPr="005F58D4" w:rsidRDefault="00AE4E47" w:rsidP="00AE4E47">
      <w:pPr>
        <w:jc w:val="center"/>
        <w:rPr>
          <w:rFonts w:ascii="Arial" w:hAnsi="Arial" w:cs="Arial"/>
          <w:b/>
          <w:bCs/>
        </w:rPr>
      </w:pPr>
      <w:r w:rsidRPr="005F58D4">
        <w:rPr>
          <w:rFonts w:ascii="Arial" w:hAnsi="Arial" w:cs="Arial"/>
          <w:b/>
          <w:bCs/>
        </w:rPr>
        <w:t>Job Description</w:t>
      </w:r>
    </w:p>
    <w:p w14:paraId="33CAF58B" w14:textId="77777777" w:rsidR="002F2FB9" w:rsidRPr="005F58D4" w:rsidRDefault="006F784E" w:rsidP="006F784E">
      <w:pPr>
        <w:rPr>
          <w:rFonts w:ascii="Arial" w:hAnsi="Arial" w:cs="Arial"/>
        </w:rPr>
      </w:pPr>
      <w:r w:rsidRPr="005F58D4">
        <w:rPr>
          <w:rFonts w:ascii="Arial" w:hAnsi="Arial" w:cs="Arial"/>
        </w:rPr>
        <w:t>We are seeking a</w:t>
      </w:r>
      <w:r w:rsidR="002F2FB9" w:rsidRPr="005F58D4">
        <w:rPr>
          <w:rFonts w:ascii="Arial" w:hAnsi="Arial" w:cs="Arial"/>
        </w:rPr>
        <w:t>n e</w:t>
      </w:r>
      <w:r w:rsidRPr="005F58D4">
        <w:rPr>
          <w:rFonts w:ascii="Arial" w:hAnsi="Arial" w:cs="Arial"/>
        </w:rPr>
        <w:t>xperienced</w:t>
      </w:r>
      <w:r w:rsidR="002F2FB9" w:rsidRPr="005F58D4">
        <w:rPr>
          <w:rFonts w:ascii="Arial" w:hAnsi="Arial" w:cs="Arial"/>
        </w:rPr>
        <w:t xml:space="preserve"> </w:t>
      </w:r>
      <w:r w:rsidRPr="005F58D4">
        <w:rPr>
          <w:rFonts w:ascii="Arial" w:hAnsi="Arial" w:cs="Arial"/>
        </w:rPr>
        <w:t xml:space="preserve">and dedicated practitioner to lead the inclusion, behaviour, safeguarding, and attendance strategies within our specialist SEND (Special Educational Needs and Disabilities) and SEMH (Social, Emotional, and Mental Health) </w:t>
      </w:r>
      <w:r w:rsidR="002F2FB9" w:rsidRPr="005F58D4">
        <w:rPr>
          <w:rFonts w:ascii="Arial" w:hAnsi="Arial" w:cs="Arial"/>
        </w:rPr>
        <w:t>setting</w:t>
      </w:r>
      <w:r w:rsidRPr="005F58D4">
        <w:rPr>
          <w:rFonts w:ascii="Arial" w:hAnsi="Arial" w:cs="Arial"/>
        </w:rPr>
        <w:t>.</w:t>
      </w:r>
    </w:p>
    <w:p w14:paraId="0859C4D7" w14:textId="2FECEB22" w:rsidR="00FA7733" w:rsidRPr="005F58D4" w:rsidRDefault="006F784E" w:rsidP="006F784E">
      <w:pPr>
        <w:rPr>
          <w:rFonts w:ascii="Arial" w:hAnsi="Arial" w:cs="Arial"/>
        </w:rPr>
      </w:pPr>
      <w:r w:rsidRPr="005F58D4">
        <w:rPr>
          <w:rFonts w:ascii="Arial" w:hAnsi="Arial" w:cs="Arial"/>
        </w:rPr>
        <w:t xml:space="preserve">The successful candidate will play a </w:t>
      </w:r>
      <w:r w:rsidR="00614D73" w:rsidRPr="005F58D4">
        <w:rPr>
          <w:rFonts w:ascii="Arial" w:hAnsi="Arial" w:cs="Arial"/>
        </w:rPr>
        <w:t xml:space="preserve">critical </w:t>
      </w:r>
      <w:r w:rsidRPr="005F58D4">
        <w:rPr>
          <w:rFonts w:ascii="Arial" w:hAnsi="Arial" w:cs="Arial"/>
        </w:rPr>
        <w:t xml:space="preserve">role in the </w:t>
      </w:r>
      <w:r w:rsidR="008F2FCD" w:rsidRPr="005F58D4">
        <w:rPr>
          <w:rFonts w:ascii="Arial" w:hAnsi="Arial" w:cs="Arial"/>
        </w:rPr>
        <w:t xml:space="preserve">development </w:t>
      </w:r>
      <w:r w:rsidRPr="005F58D4">
        <w:rPr>
          <w:rFonts w:ascii="Arial" w:hAnsi="Arial" w:cs="Arial"/>
        </w:rPr>
        <w:t xml:space="preserve">of inclusive practices, </w:t>
      </w:r>
      <w:r w:rsidR="008F2FCD" w:rsidRPr="005F58D4">
        <w:rPr>
          <w:rFonts w:ascii="Arial" w:hAnsi="Arial" w:cs="Arial"/>
        </w:rPr>
        <w:t xml:space="preserve">analysing and supporting </w:t>
      </w:r>
      <w:r w:rsidR="00FA7733" w:rsidRPr="005F58D4">
        <w:rPr>
          <w:rFonts w:ascii="Arial" w:hAnsi="Arial" w:cs="Arial"/>
        </w:rPr>
        <w:t>pupil behaviour</w:t>
      </w:r>
      <w:r w:rsidRPr="005F58D4">
        <w:rPr>
          <w:rFonts w:ascii="Arial" w:hAnsi="Arial" w:cs="Arial"/>
        </w:rPr>
        <w:t>, safeguarding vulnerable students, and promoting positive attendance across the school.</w:t>
      </w:r>
    </w:p>
    <w:p w14:paraId="1FAF1E56" w14:textId="00BDF43B" w:rsidR="006F784E" w:rsidRPr="005F58D4" w:rsidRDefault="006F784E" w:rsidP="006F784E">
      <w:pPr>
        <w:rPr>
          <w:rFonts w:ascii="Arial" w:hAnsi="Arial" w:cs="Arial"/>
        </w:rPr>
      </w:pPr>
      <w:r w:rsidRPr="005F58D4">
        <w:rPr>
          <w:rFonts w:ascii="Arial" w:hAnsi="Arial" w:cs="Arial"/>
        </w:rPr>
        <w:t xml:space="preserve">This </w:t>
      </w:r>
      <w:r w:rsidR="00FA7733" w:rsidRPr="005F58D4">
        <w:rPr>
          <w:rFonts w:ascii="Arial" w:hAnsi="Arial" w:cs="Arial"/>
        </w:rPr>
        <w:t xml:space="preserve">role </w:t>
      </w:r>
      <w:r w:rsidRPr="005F58D4">
        <w:rPr>
          <w:rFonts w:ascii="Arial" w:hAnsi="Arial" w:cs="Arial"/>
        </w:rPr>
        <w:t xml:space="preserve">requires </w:t>
      </w:r>
      <w:r w:rsidR="00A97E83" w:rsidRPr="005F58D4">
        <w:rPr>
          <w:rFonts w:ascii="Arial" w:hAnsi="Arial" w:cs="Arial"/>
        </w:rPr>
        <w:t xml:space="preserve">a strong leader with strategic and </w:t>
      </w:r>
      <w:r w:rsidR="005A3D44" w:rsidRPr="005F58D4">
        <w:rPr>
          <w:rFonts w:ascii="Arial" w:hAnsi="Arial" w:cs="Arial"/>
        </w:rPr>
        <w:t>analytical</w:t>
      </w:r>
      <w:r w:rsidR="00A97E83" w:rsidRPr="005F58D4">
        <w:rPr>
          <w:rFonts w:ascii="Arial" w:hAnsi="Arial" w:cs="Arial"/>
        </w:rPr>
        <w:t xml:space="preserve"> </w:t>
      </w:r>
      <w:r w:rsidR="005A3D44" w:rsidRPr="005F58D4">
        <w:rPr>
          <w:rFonts w:ascii="Arial" w:hAnsi="Arial" w:cs="Arial"/>
        </w:rPr>
        <w:t>skills</w:t>
      </w:r>
      <w:r w:rsidR="002878CE" w:rsidRPr="005F58D4">
        <w:rPr>
          <w:rFonts w:ascii="Arial" w:hAnsi="Arial" w:cs="Arial"/>
        </w:rPr>
        <w:t xml:space="preserve">, </w:t>
      </w:r>
      <w:r w:rsidR="005A3D44" w:rsidRPr="005F58D4">
        <w:rPr>
          <w:rFonts w:ascii="Arial" w:hAnsi="Arial" w:cs="Arial"/>
        </w:rPr>
        <w:t>knowledge and experience of educational settings</w:t>
      </w:r>
      <w:r w:rsidR="002878CE" w:rsidRPr="005F58D4">
        <w:rPr>
          <w:rFonts w:ascii="Arial" w:hAnsi="Arial" w:cs="Arial"/>
        </w:rPr>
        <w:t xml:space="preserve"> and </w:t>
      </w:r>
      <w:r w:rsidR="005A3D44" w:rsidRPr="005F58D4">
        <w:rPr>
          <w:rFonts w:ascii="Arial" w:hAnsi="Arial" w:cs="Arial"/>
        </w:rPr>
        <w:t>pupils with additional needs.</w:t>
      </w:r>
    </w:p>
    <w:p w14:paraId="7100A4F0" w14:textId="36B31CDD" w:rsidR="008F64F8" w:rsidRPr="005F58D4" w:rsidRDefault="008F64F8" w:rsidP="006F784E">
      <w:pPr>
        <w:rPr>
          <w:rFonts w:ascii="Arial" w:hAnsi="Arial" w:cs="Arial"/>
        </w:rPr>
      </w:pPr>
      <w:r w:rsidRPr="005F58D4">
        <w:rPr>
          <w:rFonts w:ascii="Arial" w:hAnsi="Arial" w:cs="Arial"/>
          <w:b/>
          <w:bCs/>
        </w:rPr>
        <w:t xml:space="preserve">Responsible </w:t>
      </w:r>
      <w:r w:rsidR="00792FD2" w:rsidRPr="005F58D4">
        <w:rPr>
          <w:rFonts w:ascii="Arial" w:hAnsi="Arial" w:cs="Arial"/>
          <w:b/>
          <w:bCs/>
        </w:rPr>
        <w:t>to:</w:t>
      </w:r>
      <w:r w:rsidRPr="005F58D4">
        <w:rPr>
          <w:rFonts w:ascii="Arial" w:hAnsi="Arial" w:cs="Arial"/>
        </w:rPr>
        <w:t xml:space="preserve"> Headteacher/Deputy Headteacher</w:t>
      </w:r>
    </w:p>
    <w:p w14:paraId="55EA2E80" w14:textId="1BA173A5" w:rsidR="008F64F8" w:rsidRPr="005F58D4" w:rsidRDefault="00931895" w:rsidP="006F784E">
      <w:pPr>
        <w:rPr>
          <w:rFonts w:ascii="Arial" w:hAnsi="Arial" w:cs="Arial"/>
        </w:rPr>
      </w:pPr>
      <w:r w:rsidRPr="005F58D4">
        <w:rPr>
          <w:rFonts w:ascii="Arial" w:hAnsi="Arial" w:cs="Arial"/>
          <w:b/>
          <w:bCs/>
        </w:rPr>
        <w:t xml:space="preserve">Line Management </w:t>
      </w:r>
      <w:r w:rsidR="00792FD2" w:rsidRPr="005F58D4">
        <w:rPr>
          <w:rFonts w:ascii="Arial" w:hAnsi="Arial" w:cs="Arial"/>
          <w:b/>
          <w:bCs/>
        </w:rPr>
        <w:t>Responsibilities:</w:t>
      </w:r>
      <w:r w:rsidRPr="005F58D4">
        <w:rPr>
          <w:rFonts w:ascii="Arial" w:hAnsi="Arial" w:cs="Arial"/>
        </w:rPr>
        <w:t xml:space="preserve"> Pastoral Team </w:t>
      </w:r>
      <w:r w:rsidR="008D3C86" w:rsidRPr="005F58D4">
        <w:rPr>
          <w:rFonts w:ascii="Arial" w:hAnsi="Arial" w:cs="Arial"/>
        </w:rPr>
        <w:t xml:space="preserve">&amp; </w:t>
      </w:r>
      <w:r w:rsidR="00DC5108" w:rsidRPr="005F58D4">
        <w:rPr>
          <w:rFonts w:ascii="Arial" w:hAnsi="Arial" w:cs="Arial"/>
        </w:rPr>
        <w:t>Pupil Support</w:t>
      </w:r>
    </w:p>
    <w:p w14:paraId="1C2B7F7E" w14:textId="77777777" w:rsidR="006F784E" w:rsidRPr="005F58D4" w:rsidRDefault="006F784E" w:rsidP="006F784E">
      <w:pPr>
        <w:rPr>
          <w:rFonts w:ascii="Arial" w:hAnsi="Arial" w:cs="Arial"/>
        </w:rPr>
      </w:pPr>
    </w:p>
    <w:p w14:paraId="4BC6CBBB" w14:textId="5729F165" w:rsidR="006F784E" w:rsidRPr="005F58D4" w:rsidRDefault="00D17358" w:rsidP="006F784E">
      <w:pPr>
        <w:rPr>
          <w:rFonts w:ascii="Arial" w:hAnsi="Arial" w:cs="Arial"/>
          <w:b/>
          <w:bCs/>
        </w:rPr>
      </w:pPr>
      <w:r w:rsidRPr="005F58D4">
        <w:rPr>
          <w:rFonts w:ascii="Arial" w:hAnsi="Arial" w:cs="Arial"/>
          <w:b/>
          <w:bCs/>
        </w:rPr>
        <w:t xml:space="preserve">Key Task Areas and </w:t>
      </w:r>
      <w:r w:rsidR="006F784E" w:rsidRPr="005F58D4">
        <w:rPr>
          <w:rFonts w:ascii="Arial" w:hAnsi="Arial" w:cs="Arial"/>
          <w:b/>
          <w:bCs/>
        </w:rPr>
        <w:t>Responsibilities</w:t>
      </w:r>
    </w:p>
    <w:p w14:paraId="04BAEC13" w14:textId="77777777" w:rsidR="00D17358" w:rsidRPr="005F58D4" w:rsidRDefault="00D17358" w:rsidP="00D17358">
      <w:pPr>
        <w:rPr>
          <w:rFonts w:ascii="Arial" w:hAnsi="Arial" w:cs="Arial"/>
          <w:b/>
          <w:bCs/>
        </w:rPr>
      </w:pPr>
      <w:r w:rsidRPr="005F58D4">
        <w:rPr>
          <w:rFonts w:ascii="Arial" w:hAnsi="Arial" w:cs="Arial"/>
          <w:b/>
          <w:bCs/>
        </w:rPr>
        <w:t>Designated Safeguarding Lead (DSL) Responsibilities:</w:t>
      </w:r>
    </w:p>
    <w:p w14:paraId="08ED49E6" w14:textId="3BF4126F" w:rsidR="00D17358" w:rsidRPr="005F58D4" w:rsidRDefault="00D17358" w:rsidP="00D17358">
      <w:pPr>
        <w:rPr>
          <w:rFonts w:ascii="Arial" w:hAnsi="Arial" w:cs="Arial"/>
        </w:rPr>
      </w:pPr>
      <w:r w:rsidRPr="005F58D4">
        <w:rPr>
          <w:rFonts w:ascii="Arial" w:hAnsi="Arial" w:cs="Arial"/>
        </w:rPr>
        <w:t>Act as the Designated Safeguarding Lead (DSL) for the school, ensuring safeguarding policies and procedures are followed in line with statutory guidance and best practice.</w:t>
      </w:r>
    </w:p>
    <w:p w14:paraId="228F828C" w14:textId="79761078" w:rsidR="00D17358" w:rsidRPr="005F58D4" w:rsidRDefault="00D17358" w:rsidP="00D17358">
      <w:pPr>
        <w:rPr>
          <w:rFonts w:ascii="Arial" w:hAnsi="Arial" w:cs="Arial"/>
        </w:rPr>
      </w:pPr>
      <w:r w:rsidRPr="005F58D4">
        <w:rPr>
          <w:rFonts w:ascii="Arial" w:hAnsi="Arial" w:cs="Arial"/>
        </w:rPr>
        <w:t>Take the lead on all safeguarding issues, including identifying, investigating, and responding to concerns of abuse, neglect, or other child protection issues.</w:t>
      </w:r>
    </w:p>
    <w:p w14:paraId="0D3515DC" w14:textId="0D8AB0E1" w:rsidR="00D17358" w:rsidRPr="005F58D4" w:rsidRDefault="00D17358" w:rsidP="00D17358">
      <w:pPr>
        <w:rPr>
          <w:rFonts w:ascii="Arial" w:hAnsi="Arial" w:cs="Arial"/>
        </w:rPr>
      </w:pPr>
      <w:r w:rsidRPr="005F58D4">
        <w:rPr>
          <w:rFonts w:ascii="Arial" w:hAnsi="Arial" w:cs="Arial"/>
        </w:rPr>
        <w:t xml:space="preserve">Provide </w:t>
      </w:r>
      <w:r w:rsidR="00625419" w:rsidRPr="005F58D4">
        <w:rPr>
          <w:rFonts w:ascii="Arial" w:hAnsi="Arial" w:cs="Arial"/>
        </w:rPr>
        <w:t xml:space="preserve">advice, support and regular training </w:t>
      </w:r>
      <w:r w:rsidRPr="005F58D4">
        <w:rPr>
          <w:rFonts w:ascii="Arial" w:hAnsi="Arial" w:cs="Arial"/>
        </w:rPr>
        <w:t>to staff on safeguarding issues and ensure they are trained to identify and report concerns.</w:t>
      </w:r>
    </w:p>
    <w:p w14:paraId="7F689283" w14:textId="53FD9976" w:rsidR="00D17358" w:rsidRPr="005F58D4" w:rsidRDefault="00D17358" w:rsidP="00D17358">
      <w:pPr>
        <w:rPr>
          <w:rFonts w:ascii="Arial" w:hAnsi="Arial" w:cs="Arial"/>
        </w:rPr>
      </w:pPr>
      <w:r w:rsidRPr="005F58D4">
        <w:rPr>
          <w:rFonts w:ascii="Arial" w:hAnsi="Arial" w:cs="Arial"/>
        </w:rPr>
        <w:t>Work closely with external agencies (social workers, local authority services, etc.) to coordinate safeguarding interventions and support for vulnerable students and their families.</w:t>
      </w:r>
    </w:p>
    <w:p w14:paraId="784C2270" w14:textId="60A72328" w:rsidR="00D17358" w:rsidRPr="005F58D4" w:rsidRDefault="00D17358" w:rsidP="00D17358">
      <w:pPr>
        <w:rPr>
          <w:rFonts w:ascii="Arial" w:hAnsi="Arial" w:cs="Arial"/>
        </w:rPr>
      </w:pPr>
      <w:r w:rsidRPr="005F58D4">
        <w:rPr>
          <w:rFonts w:ascii="Arial" w:hAnsi="Arial" w:cs="Arial"/>
        </w:rPr>
        <w:t>Maintain accurate, confidential records of all safeguarding concerns, referrals, and actions taken, ensuring compliance with the school’s safeguarding protocols and data protection policies.</w:t>
      </w:r>
    </w:p>
    <w:p w14:paraId="68352F20" w14:textId="56F70635" w:rsidR="00D17358" w:rsidRPr="005F58D4" w:rsidRDefault="00D17358" w:rsidP="00D17358">
      <w:pPr>
        <w:rPr>
          <w:rFonts w:ascii="Arial" w:hAnsi="Arial" w:cs="Arial"/>
        </w:rPr>
      </w:pPr>
      <w:r w:rsidRPr="005F58D4">
        <w:rPr>
          <w:rFonts w:ascii="Arial" w:hAnsi="Arial" w:cs="Arial"/>
        </w:rPr>
        <w:t>Regularly review and update safeguarding practices in line with changes in legislation (e.g., Keeping Children Safe in Education), ensuring the school is compliant with all relevant safeguarding requirements.</w:t>
      </w:r>
    </w:p>
    <w:p w14:paraId="3A73E59D" w14:textId="1340819B" w:rsidR="00D17358" w:rsidRPr="005F58D4" w:rsidRDefault="00D17358" w:rsidP="00D17358">
      <w:pPr>
        <w:rPr>
          <w:rFonts w:ascii="Arial" w:hAnsi="Arial" w:cs="Arial"/>
        </w:rPr>
      </w:pPr>
      <w:r w:rsidRPr="005F58D4">
        <w:rPr>
          <w:rFonts w:ascii="Arial" w:hAnsi="Arial" w:cs="Arial"/>
        </w:rPr>
        <w:t>Provide regular updates to the Headteacher and governing body on safeguarding matters, including trends, incidents, and the effectiveness of safeguarding measures</w:t>
      </w:r>
    </w:p>
    <w:p w14:paraId="73C8BFC9" w14:textId="1AACBF92" w:rsidR="00D17358" w:rsidRPr="005F58D4" w:rsidRDefault="00DC5108" w:rsidP="006F784E">
      <w:pPr>
        <w:rPr>
          <w:rFonts w:ascii="Arial" w:hAnsi="Arial" w:cs="Arial"/>
          <w:b/>
          <w:bCs/>
        </w:rPr>
      </w:pPr>
      <w:r w:rsidRPr="005F58D4">
        <w:rPr>
          <w:rFonts w:ascii="Arial" w:hAnsi="Arial" w:cs="Arial"/>
          <w:b/>
          <w:bCs/>
        </w:rPr>
        <w:t>Behaviour &amp; Inclusion Responsibilities</w:t>
      </w:r>
    </w:p>
    <w:p w14:paraId="0E297D2B" w14:textId="4CF55499" w:rsidR="002A5D9E" w:rsidRDefault="002A5D9E" w:rsidP="006F784E">
      <w:pPr>
        <w:rPr>
          <w:rFonts w:ascii="Arial" w:hAnsi="Arial" w:cs="Arial"/>
        </w:rPr>
      </w:pPr>
      <w:r w:rsidRPr="005F58D4">
        <w:rPr>
          <w:rFonts w:ascii="Arial" w:hAnsi="Arial" w:cs="Arial"/>
        </w:rPr>
        <w:t xml:space="preserve">Work with other senior leaders </w:t>
      </w:r>
      <w:r w:rsidR="002E4919" w:rsidRPr="005F58D4">
        <w:rPr>
          <w:rFonts w:ascii="Arial" w:hAnsi="Arial" w:cs="Arial"/>
        </w:rPr>
        <w:t>and school staff to create a positive and safe environment which promotes tolerance and where everyone is treated respectfully.</w:t>
      </w:r>
    </w:p>
    <w:p w14:paraId="5D88EC53" w14:textId="0D5A1263" w:rsidR="00792FD2" w:rsidRPr="005F58D4" w:rsidRDefault="00792FD2" w:rsidP="006F784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Provide </w:t>
      </w:r>
      <w:r w:rsidR="00C3788F">
        <w:rPr>
          <w:rFonts w:ascii="Arial" w:hAnsi="Arial" w:cs="Arial"/>
        </w:rPr>
        <w:t xml:space="preserve">day to day operational support to staff and pupils </w:t>
      </w:r>
      <w:r w:rsidR="00954C1C">
        <w:rPr>
          <w:rFonts w:ascii="Arial" w:hAnsi="Arial" w:cs="Arial"/>
        </w:rPr>
        <w:t>ensuring good practice and OFG policies are adhered to</w:t>
      </w:r>
      <w:r w:rsidR="00853081">
        <w:rPr>
          <w:rFonts w:ascii="Arial" w:hAnsi="Arial" w:cs="Arial"/>
        </w:rPr>
        <w:t>.</w:t>
      </w:r>
    </w:p>
    <w:p w14:paraId="422602B2" w14:textId="29F36F3C" w:rsidR="006F784E" w:rsidRPr="005F58D4" w:rsidRDefault="006F784E" w:rsidP="006F784E">
      <w:pPr>
        <w:rPr>
          <w:rFonts w:ascii="Arial" w:hAnsi="Arial" w:cs="Arial"/>
        </w:rPr>
      </w:pPr>
      <w:r w:rsidRPr="005F58D4">
        <w:rPr>
          <w:rFonts w:ascii="Arial" w:hAnsi="Arial" w:cs="Arial"/>
        </w:rPr>
        <w:t xml:space="preserve">Lead and manage the school’s </w:t>
      </w:r>
      <w:r w:rsidR="00B30B12" w:rsidRPr="005F58D4">
        <w:rPr>
          <w:rFonts w:ascii="Arial" w:hAnsi="Arial" w:cs="Arial"/>
        </w:rPr>
        <w:t>Person-Centred</w:t>
      </w:r>
      <w:r w:rsidR="009351E5" w:rsidRPr="005F58D4">
        <w:rPr>
          <w:rFonts w:ascii="Arial" w:hAnsi="Arial" w:cs="Arial"/>
        </w:rPr>
        <w:t xml:space="preserve"> B</w:t>
      </w:r>
      <w:r w:rsidRPr="005F58D4">
        <w:rPr>
          <w:rFonts w:ascii="Arial" w:hAnsi="Arial" w:cs="Arial"/>
        </w:rPr>
        <w:t xml:space="preserve">ehaviour </w:t>
      </w:r>
      <w:r w:rsidR="009351E5" w:rsidRPr="005F58D4">
        <w:rPr>
          <w:rFonts w:ascii="Arial" w:hAnsi="Arial" w:cs="Arial"/>
        </w:rPr>
        <w:t>P</w:t>
      </w:r>
      <w:r w:rsidRPr="005F58D4">
        <w:rPr>
          <w:rFonts w:ascii="Arial" w:hAnsi="Arial" w:cs="Arial"/>
        </w:rPr>
        <w:t>olicy</w:t>
      </w:r>
      <w:r w:rsidR="00413E60" w:rsidRPr="005F58D4">
        <w:rPr>
          <w:rFonts w:ascii="Arial" w:hAnsi="Arial" w:cs="Arial"/>
        </w:rPr>
        <w:t xml:space="preserve"> and Trauma Informed Practice Strategy (TIP)</w:t>
      </w:r>
      <w:r w:rsidRPr="005F58D4">
        <w:rPr>
          <w:rFonts w:ascii="Arial" w:hAnsi="Arial" w:cs="Arial"/>
        </w:rPr>
        <w:t xml:space="preserve"> ensuring it is consistently applied across the school and supports students with SEND and SEMH needs.</w:t>
      </w:r>
    </w:p>
    <w:p w14:paraId="34783D1B" w14:textId="7477EC25" w:rsidR="00B835AA" w:rsidRPr="005F58D4" w:rsidRDefault="008F0930" w:rsidP="006F784E">
      <w:pPr>
        <w:rPr>
          <w:rFonts w:ascii="Arial" w:hAnsi="Arial" w:cs="Arial"/>
        </w:rPr>
      </w:pPr>
      <w:r w:rsidRPr="005F58D4">
        <w:rPr>
          <w:rFonts w:ascii="Arial" w:hAnsi="Arial" w:cs="Arial"/>
        </w:rPr>
        <w:t xml:space="preserve">To lead on the school’s Restraint Reduction Strategy and </w:t>
      </w:r>
      <w:r w:rsidR="00246337" w:rsidRPr="005F58D4">
        <w:rPr>
          <w:rFonts w:ascii="Arial" w:hAnsi="Arial" w:cs="Arial"/>
        </w:rPr>
        <w:t xml:space="preserve">monitor the quality of positive handling (CPI) through </w:t>
      </w:r>
      <w:r w:rsidR="00853081" w:rsidRPr="005F58D4">
        <w:rPr>
          <w:rFonts w:ascii="Arial" w:hAnsi="Arial" w:cs="Arial"/>
        </w:rPr>
        <w:t>evidence-based</w:t>
      </w:r>
      <w:r w:rsidR="00246337" w:rsidRPr="005F58D4">
        <w:rPr>
          <w:rFonts w:ascii="Arial" w:hAnsi="Arial" w:cs="Arial"/>
        </w:rPr>
        <w:t xml:space="preserve"> systems</w:t>
      </w:r>
      <w:r w:rsidR="0074308B" w:rsidRPr="005F58D4">
        <w:rPr>
          <w:rFonts w:ascii="Arial" w:hAnsi="Arial" w:cs="Arial"/>
        </w:rPr>
        <w:t>.</w:t>
      </w:r>
    </w:p>
    <w:p w14:paraId="0DCA4397" w14:textId="7286735A" w:rsidR="00374284" w:rsidRPr="005F58D4" w:rsidRDefault="00AE7678" w:rsidP="006F784E">
      <w:pPr>
        <w:rPr>
          <w:rFonts w:ascii="Arial" w:hAnsi="Arial" w:cs="Arial"/>
        </w:rPr>
      </w:pPr>
      <w:r w:rsidRPr="005F58D4">
        <w:rPr>
          <w:rFonts w:ascii="Arial" w:hAnsi="Arial" w:cs="Arial"/>
        </w:rPr>
        <w:t>Encourage and support positive behaviour by recognising and flexibly supporting pupils</w:t>
      </w:r>
      <w:r w:rsidR="00F252B2" w:rsidRPr="005F58D4">
        <w:rPr>
          <w:rFonts w:ascii="Arial" w:hAnsi="Arial" w:cs="Arial"/>
        </w:rPr>
        <w:t>’</w:t>
      </w:r>
      <w:r w:rsidRPr="005F58D4">
        <w:rPr>
          <w:rFonts w:ascii="Arial" w:hAnsi="Arial" w:cs="Arial"/>
        </w:rPr>
        <w:t xml:space="preserve"> individual needs.</w:t>
      </w:r>
    </w:p>
    <w:p w14:paraId="5D3EC46C" w14:textId="32B6BF5F" w:rsidR="00374284" w:rsidRPr="005F58D4" w:rsidRDefault="00374284" w:rsidP="006F784E">
      <w:pPr>
        <w:rPr>
          <w:rFonts w:ascii="Arial" w:hAnsi="Arial" w:cs="Arial"/>
        </w:rPr>
      </w:pPr>
      <w:r w:rsidRPr="005F58D4">
        <w:rPr>
          <w:rFonts w:ascii="Arial" w:hAnsi="Arial" w:cs="Arial"/>
        </w:rPr>
        <w:t>Work collaboratively with the pastoral team and families to identify</w:t>
      </w:r>
      <w:r w:rsidR="00830C2E" w:rsidRPr="005F58D4">
        <w:rPr>
          <w:rFonts w:ascii="Arial" w:hAnsi="Arial" w:cs="Arial"/>
        </w:rPr>
        <w:t xml:space="preserve"> and address</w:t>
      </w:r>
      <w:r w:rsidRPr="005F58D4">
        <w:rPr>
          <w:rFonts w:ascii="Arial" w:hAnsi="Arial" w:cs="Arial"/>
        </w:rPr>
        <w:t xml:space="preserve"> barriers to learning</w:t>
      </w:r>
      <w:r w:rsidR="00B835AA" w:rsidRPr="005F58D4">
        <w:rPr>
          <w:rFonts w:ascii="Arial" w:hAnsi="Arial" w:cs="Arial"/>
        </w:rPr>
        <w:t>.</w:t>
      </w:r>
    </w:p>
    <w:p w14:paraId="550D36E3" w14:textId="14D7687A" w:rsidR="006F784E" w:rsidRPr="005F58D4" w:rsidRDefault="00D86198" w:rsidP="006F784E">
      <w:pPr>
        <w:rPr>
          <w:rFonts w:ascii="Arial" w:hAnsi="Arial" w:cs="Arial"/>
        </w:rPr>
      </w:pPr>
      <w:r w:rsidRPr="005F58D4">
        <w:rPr>
          <w:rFonts w:ascii="Arial" w:hAnsi="Arial" w:cs="Arial"/>
        </w:rPr>
        <w:t>D</w:t>
      </w:r>
      <w:r w:rsidR="006F784E" w:rsidRPr="005F58D4">
        <w:rPr>
          <w:rFonts w:ascii="Arial" w:hAnsi="Arial" w:cs="Arial"/>
        </w:rPr>
        <w:t>evelop, implement, and monitor personalized behaviour support plans (BSPs) for students, in collaboration with teaching staff, pastoral team,</w:t>
      </w:r>
      <w:r w:rsidR="00B30B12" w:rsidRPr="005F58D4">
        <w:rPr>
          <w:rFonts w:ascii="Arial" w:hAnsi="Arial" w:cs="Arial"/>
        </w:rPr>
        <w:t xml:space="preserve"> clinical professionals</w:t>
      </w:r>
      <w:r w:rsidR="006F784E" w:rsidRPr="005F58D4">
        <w:rPr>
          <w:rFonts w:ascii="Arial" w:hAnsi="Arial" w:cs="Arial"/>
        </w:rPr>
        <w:t xml:space="preserve"> and external professionals.</w:t>
      </w:r>
      <w:r w:rsidR="00AE7678" w:rsidRPr="005F58D4">
        <w:rPr>
          <w:rFonts w:ascii="Arial" w:hAnsi="Arial" w:cs="Arial"/>
        </w:rPr>
        <w:t xml:space="preserve"> Identifying both universal and </w:t>
      </w:r>
      <w:r w:rsidR="002A5D9E" w:rsidRPr="005F58D4">
        <w:rPr>
          <w:rFonts w:ascii="Arial" w:hAnsi="Arial" w:cs="Arial"/>
        </w:rPr>
        <w:t>personalised measures to support pupils to be the best version of themselves.</w:t>
      </w:r>
    </w:p>
    <w:p w14:paraId="42422EA8" w14:textId="5CA31C31" w:rsidR="006F784E" w:rsidRPr="005F58D4" w:rsidRDefault="006F784E" w:rsidP="006F784E">
      <w:pPr>
        <w:rPr>
          <w:rFonts w:ascii="Arial" w:hAnsi="Arial" w:cs="Arial"/>
        </w:rPr>
      </w:pPr>
      <w:r w:rsidRPr="005F58D4">
        <w:rPr>
          <w:rFonts w:ascii="Arial" w:hAnsi="Arial" w:cs="Arial"/>
        </w:rPr>
        <w:t>Provide advice</w:t>
      </w:r>
      <w:r w:rsidR="00F252B2" w:rsidRPr="005F58D4">
        <w:rPr>
          <w:rFonts w:ascii="Arial" w:hAnsi="Arial" w:cs="Arial"/>
        </w:rPr>
        <w:t>, support</w:t>
      </w:r>
      <w:r w:rsidRPr="005F58D4">
        <w:rPr>
          <w:rFonts w:ascii="Arial" w:hAnsi="Arial" w:cs="Arial"/>
        </w:rPr>
        <w:t xml:space="preserve"> and training to staff</w:t>
      </w:r>
      <w:r w:rsidR="00F252B2" w:rsidRPr="005F58D4">
        <w:rPr>
          <w:rFonts w:ascii="Arial" w:hAnsi="Arial" w:cs="Arial"/>
        </w:rPr>
        <w:t>.</w:t>
      </w:r>
    </w:p>
    <w:p w14:paraId="0B7C60C0" w14:textId="38190487" w:rsidR="006F784E" w:rsidRPr="005F58D4" w:rsidRDefault="006F784E" w:rsidP="006F784E">
      <w:pPr>
        <w:rPr>
          <w:rFonts w:ascii="Arial" w:hAnsi="Arial" w:cs="Arial"/>
        </w:rPr>
      </w:pPr>
      <w:r w:rsidRPr="005F58D4">
        <w:rPr>
          <w:rFonts w:ascii="Arial" w:hAnsi="Arial" w:cs="Arial"/>
        </w:rPr>
        <w:t xml:space="preserve">Track and monitor </w:t>
      </w:r>
      <w:r w:rsidR="007A05AE" w:rsidRPr="005F58D4">
        <w:rPr>
          <w:rFonts w:ascii="Arial" w:hAnsi="Arial" w:cs="Arial"/>
        </w:rPr>
        <w:t xml:space="preserve">incident data identifying </w:t>
      </w:r>
      <w:r w:rsidRPr="005F58D4">
        <w:rPr>
          <w:rFonts w:ascii="Arial" w:hAnsi="Arial" w:cs="Arial"/>
        </w:rPr>
        <w:t>patterns, making data-driven decisions to adjust strategies and interventions as necessary</w:t>
      </w:r>
      <w:r w:rsidR="007A05AE" w:rsidRPr="005F58D4">
        <w:rPr>
          <w:rFonts w:ascii="Arial" w:hAnsi="Arial" w:cs="Arial"/>
        </w:rPr>
        <w:t>, at a whole school and individual level.</w:t>
      </w:r>
    </w:p>
    <w:p w14:paraId="245BB07E" w14:textId="3667B551" w:rsidR="006F784E" w:rsidRPr="005F58D4" w:rsidRDefault="006F784E" w:rsidP="006F784E">
      <w:pPr>
        <w:rPr>
          <w:rFonts w:ascii="Arial" w:hAnsi="Arial" w:cs="Arial"/>
        </w:rPr>
      </w:pPr>
      <w:r w:rsidRPr="005F58D4">
        <w:rPr>
          <w:rFonts w:ascii="Arial" w:hAnsi="Arial" w:cs="Arial"/>
        </w:rPr>
        <w:t>Develop restorative approaches and strategies to address conflicts and support students in rebuilding relationships.</w:t>
      </w:r>
    </w:p>
    <w:p w14:paraId="6C8E8852" w14:textId="30B40DC8" w:rsidR="006F784E" w:rsidRPr="005F58D4" w:rsidRDefault="006F784E" w:rsidP="006F784E">
      <w:pPr>
        <w:rPr>
          <w:rFonts w:ascii="Arial" w:hAnsi="Arial" w:cs="Arial"/>
          <w:b/>
          <w:bCs/>
        </w:rPr>
      </w:pPr>
      <w:r w:rsidRPr="005F58D4">
        <w:rPr>
          <w:rFonts w:ascii="Arial" w:hAnsi="Arial" w:cs="Arial"/>
          <w:b/>
          <w:bCs/>
        </w:rPr>
        <w:t>Attendance Responsibilities:</w:t>
      </w:r>
    </w:p>
    <w:p w14:paraId="1E2261B8" w14:textId="30CBF017" w:rsidR="006F784E" w:rsidRPr="005F58D4" w:rsidRDefault="006F784E" w:rsidP="006F784E">
      <w:pPr>
        <w:rPr>
          <w:rFonts w:ascii="Arial" w:hAnsi="Arial" w:cs="Arial"/>
        </w:rPr>
      </w:pPr>
      <w:r w:rsidRPr="005F58D4">
        <w:rPr>
          <w:rFonts w:ascii="Arial" w:hAnsi="Arial" w:cs="Arial"/>
        </w:rPr>
        <w:t>Lead and manage the school’s attendance strategy, promoting high levels of attendance and punctuality across the school.</w:t>
      </w:r>
    </w:p>
    <w:p w14:paraId="5E54BFF7" w14:textId="2C1CF968" w:rsidR="006F784E" w:rsidRPr="005F58D4" w:rsidRDefault="006F784E" w:rsidP="006F784E">
      <w:pPr>
        <w:rPr>
          <w:rFonts w:ascii="Arial" w:hAnsi="Arial" w:cs="Arial"/>
        </w:rPr>
      </w:pPr>
      <w:r w:rsidRPr="005F58D4">
        <w:rPr>
          <w:rFonts w:ascii="Arial" w:hAnsi="Arial" w:cs="Arial"/>
        </w:rPr>
        <w:t>Monitor student attendance data closely, identifying patterns of absence and implementing interventions for students at risk of persistent absence or disengagement.</w:t>
      </w:r>
    </w:p>
    <w:p w14:paraId="0935A933" w14:textId="7AF4B484" w:rsidR="006F784E" w:rsidRPr="005F58D4" w:rsidRDefault="006F784E" w:rsidP="006F784E">
      <w:pPr>
        <w:rPr>
          <w:rFonts w:ascii="Arial" w:hAnsi="Arial" w:cs="Arial"/>
        </w:rPr>
      </w:pPr>
      <w:r w:rsidRPr="005F58D4">
        <w:rPr>
          <w:rFonts w:ascii="Arial" w:hAnsi="Arial" w:cs="Arial"/>
        </w:rPr>
        <w:t>Work collaboratively with the pastoral team and families to address attendance concerns, including conducting home visits, meetings, and maintaining regular communication with parents/carers.</w:t>
      </w:r>
    </w:p>
    <w:p w14:paraId="6952FF68" w14:textId="4CB94A19" w:rsidR="006F784E" w:rsidRPr="005F58D4" w:rsidRDefault="006F784E" w:rsidP="006F784E">
      <w:pPr>
        <w:rPr>
          <w:rFonts w:ascii="Arial" w:hAnsi="Arial" w:cs="Arial"/>
        </w:rPr>
      </w:pPr>
      <w:r w:rsidRPr="005F58D4">
        <w:rPr>
          <w:rFonts w:ascii="Arial" w:hAnsi="Arial" w:cs="Arial"/>
        </w:rPr>
        <w:t>Implement strategies to improve attendance for students with SEND, SEMH, and other vulnerabilities, ensuring that these students have the support needed to engage with their education.</w:t>
      </w:r>
    </w:p>
    <w:p w14:paraId="6C762956" w14:textId="5783B953" w:rsidR="006F784E" w:rsidRPr="005F58D4" w:rsidRDefault="006F784E" w:rsidP="006F784E">
      <w:pPr>
        <w:rPr>
          <w:rFonts w:ascii="Arial" w:hAnsi="Arial" w:cs="Arial"/>
        </w:rPr>
      </w:pPr>
      <w:r w:rsidRPr="005F58D4">
        <w:rPr>
          <w:rFonts w:ascii="Arial" w:hAnsi="Arial" w:cs="Arial"/>
        </w:rPr>
        <w:t>Maintain accurate records of student attendance and lateness, providing regular reports to senior leadership and other relevant stakeholders.</w:t>
      </w:r>
    </w:p>
    <w:p w14:paraId="45E99EAE" w14:textId="31701800" w:rsidR="006F784E" w:rsidRPr="005F58D4" w:rsidRDefault="006F784E" w:rsidP="006F784E">
      <w:pPr>
        <w:rPr>
          <w:rFonts w:ascii="Arial" w:hAnsi="Arial" w:cs="Arial"/>
        </w:rPr>
      </w:pPr>
      <w:r w:rsidRPr="005F58D4">
        <w:rPr>
          <w:rFonts w:ascii="Arial" w:hAnsi="Arial" w:cs="Arial"/>
        </w:rPr>
        <w:t>Liaise with external agencies, such as educational welfare officers, to ensure that all legal and procedural requirements around attendance are met.</w:t>
      </w:r>
    </w:p>
    <w:p w14:paraId="7FCD0762" w14:textId="440C11A1" w:rsidR="006F784E" w:rsidRPr="005F58D4" w:rsidRDefault="006F784E" w:rsidP="006F784E">
      <w:pPr>
        <w:rPr>
          <w:rFonts w:ascii="Arial" w:hAnsi="Arial" w:cs="Arial"/>
        </w:rPr>
      </w:pPr>
      <w:r w:rsidRPr="005F58D4">
        <w:rPr>
          <w:rFonts w:ascii="Arial" w:hAnsi="Arial" w:cs="Arial"/>
        </w:rPr>
        <w:lastRenderedPageBreak/>
        <w:t>Provide regular attendance reports to senior leadership and governing bodies, identifying trends and offering recommendations for improvement</w:t>
      </w:r>
    </w:p>
    <w:p w14:paraId="5CF5A894" w14:textId="050EF40E" w:rsidR="0074308B" w:rsidRPr="005F58D4" w:rsidRDefault="008F681B" w:rsidP="006F784E">
      <w:pPr>
        <w:rPr>
          <w:rFonts w:ascii="Arial" w:hAnsi="Arial" w:cs="Arial"/>
          <w:b/>
          <w:bCs/>
        </w:rPr>
      </w:pPr>
      <w:r w:rsidRPr="005F58D4">
        <w:rPr>
          <w:rFonts w:ascii="Arial" w:hAnsi="Arial" w:cs="Arial"/>
          <w:b/>
          <w:bCs/>
        </w:rPr>
        <w:t>General</w:t>
      </w:r>
    </w:p>
    <w:p w14:paraId="0110FBEA" w14:textId="77777777" w:rsidR="005F58D4" w:rsidRDefault="001C5F97" w:rsidP="00947BF3">
      <w:pPr>
        <w:spacing w:after="50" w:line="267" w:lineRule="auto"/>
        <w:ind w:right="39"/>
        <w:jc w:val="both"/>
        <w:rPr>
          <w:rFonts w:ascii="Arial" w:hAnsi="Arial" w:cs="Arial"/>
        </w:rPr>
      </w:pPr>
      <w:r w:rsidRPr="005F58D4">
        <w:rPr>
          <w:rFonts w:ascii="Arial" w:hAnsi="Arial" w:cs="Arial"/>
        </w:rPr>
        <w:t>Exercises vigilance in respect of Health and Safety and promptly report all hazards and/or remedying them where appropriate.</w:t>
      </w:r>
    </w:p>
    <w:p w14:paraId="1FDD93DF" w14:textId="039CED32" w:rsidR="001C5F97" w:rsidRPr="005F58D4" w:rsidRDefault="001C5F97" w:rsidP="00947BF3">
      <w:pPr>
        <w:spacing w:after="50" w:line="267" w:lineRule="auto"/>
        <w:ind w:right="39"/>
        <w:jc w:val="both"/>
        <w:rPr>
          <w:rFonts w:ascii="Arial" w:hAnsi="Arial" w:cs="Arial"/>
        </w:rPr>
      </w:pPr>
      <w:r w:rsidRPr="005F58D4">
        <w:rPr>
          <w:rFonts w:ascii="Arial" w:hAnsi="Arial" w:cs="Arial"/>
        </w:rPr>
        <w:t xml:space="preserve">Undertake all duties in a manner calculated to minimise or avoid unnecessary risks, personally or to others.  </w:t>
      </w:r>
    </w:p>
    <w:p w14:paraId="4ECD8C9C" w14:textId="6AD79E09" w:rsidR="0036098D" w:rsidRDefault="001C5F97" w:rsidP="00947BF3">
      <w:pPr>
        <w:spacing w:after="50" w:line="267" w:lineRule="auto"/>
        <w:ind w:right="39"/>
        <w:jc w:val="both"/>
        <w:rPr>
          <w:rFonts w:ascii="Arial" w:hAnsi="Arial" w:cs="Arial"/>
        </w:rPr>
      </w:pPr>
      <w:proofErr w:type="gramStart"/>
      <w:r w:rsidRPr="005F58D4">
        <w:rPr>
          <w:rFonts w:ascii="Arial" w:hAnsi="Arial" w:cs="Arial"/>
        </w:rPr>
        <w:t>Operates at all times</w:t>
      </w:r>
      <w:proofErr w:type="gramEnd"/>
      <w:r w:rsidRPr="005F58D4">
        <w:rPr>
          <w:rFonts w:ascii="Arial" w:hAnsi="Arial" w:cs="Arial"/>
        </w:rPr>
        <w:t xml:space="preserve"> in accordance with company policies and procedures, with particular reference to Safeguarding, Child Protection, Whistleblowing, Complaints and Representations and Behaviour Policies</w:t>
      </w:r>
      <w:r w:rsidR="0036098D">
        <w:rPr>
          <w:rFonts w:ascii="Arial" w:hAnsi="Arial" w:cs="Arial"/>
        </w:rPr>
        <w:t>.</w:t>
      </w:r>
    </w:p>
    <w:p w14:paraId="0348F00E" w14:textId="77777777" w:rsidR="0036098D" w:rsidRPr="005F58D4" w:rsidRDefault="0036098D" w:rsidP="00947BF3">
      <w:pPr>
        <w:spacing w:after="50" w:line="267" w:lineRule="auto"/>
        <w:ind w:right="39"/>
        <w:jc w:val="both"/>
        <w:rPr>
          <w:rFonts w:ascii="Arial" w:hAnsi="Arial" w:cs="Arial"/>
        </w:rPr>
      </w:pPr>
    </w:p>
    <w:p w14:paraId="1CF33407" w14:textId="4F697DBB" w:rsidR="001C5F97" w:rsidRPr="005F58D4" w:rsidRDefault="001C5F97" w:rsidP="00947BF3">
      <w:pPr>
        <w:spacing w:after="50" w:line="267" w:lineRule="auto"/>
        <w:ind w:right="39"/>
        <w:jc w:val="both"/>
        <w:rPr>
          <w:rFonts w:ascii="Arial" w:hAnsi="Arial" w:cs="Arial"/>
        </w:rPr>
      </w:pPr>
      <w:r w:rsidRPr="005F58D4">
        <w:rPr>
          <w:rFonts w:ascii="Arial" w:hAnsi="Arial" w:cs="Arial"/>
        </w:rPr>
        <w:t>Report issues and/or incidents relating to staff and students that have arisen in the day promptly to the relevant Line Manager or appropriate person</w:t>
      </w:r>
      <w:r w:rsidR="0036098D">
        <w:rPr>
          <w:rFonts w:ascii="Arial" w:hAnsi="Arial" w:cs="Arial"/>
        </w:rPr>
        <w:t>.</w:t>
      </w:r>
    </w:p>
    <w:p w14:paraId="391FB986" w14:textId="099855D4" w:rsidR="001C5F97" w:rsidRDefault="001C5F97" w:rsidP="00947BF3">
      <w:pPr>
        <w:spacing w:after="50" w:line="267" w:lineRule="auto"/>
        <w:ind w:right="39"/>
        <w:jc w:val="both"/>
        <w:rPr>
          <w:rFonts w:ascii="Arial" w:hAnsi="Arial" w:cs="Arial"/>
        </w:rPr>
      </w:pPr>
      <w:r w:rsidRPr="005F58D4">
        <w:rPr>
          <w:rFonts w:ascii="Arial" w:hAnsi="Arial" w:cs="Arial"/>
        </w:rPr>
        <w:t>Participate in training and take responsibility for personal development</w:t>
      </w:r>
      <w:r w:rsidR="0036098D">
        <w:rPr>
          <w:rFonts w:ascii="Arial" w:hAnsi="Arial" w:cs="Arial"/>
        </w:rPr>
        <w:t>.</w:t>
      </w:r>
    </w:p>
    <w:p w14:paraId="6A2305B6" w14:textId="77777777" w:rsidR="0036098D" w:rsidRPr="005F58D4" w:rsidRDefault="0036098D" w:rsidP="00947BF3">
      <w:pPr>
        <w:spacing w:after="50" w:line="267" w:lineRule="auto"/>
        <w:ind w:right="39"/>
        <w:jc w:val="both"/>
        <w:rPr>
          <w:rFonts w:ascii="Arial" w:hAnsi="Arial" w:cs="Arial"/>
        </w:rPr>
      </w:pPr>
    </w:p>
    <w:p w14:paraId="111D2060" w14:textId="342154FF" w:rsidR="001C5F97" w:rsidRDefault="001C5F97" w:rsidP="0036098D">
      <w:pPr>
        <w:spacing w:after="50" w:line="267" w:lineRule="auto"/>
        <w:ind w:right="39"/>
        <w:jc w:val="both"/>
        <w:rPr>
          <w:rFonts w:ascii="Arial" w:hAnsi="Arial" w:cs="Arial"/>
          <w:b/>
        </w:rPr>
      </w:pPr>
      <w:r w:rsidRPr="001C5F97">
        <w:rPr>
          <w:rFonts w:ascii="Arial" w:hAnsi="Arial" w:cs="Arial"/>
        </w:rPr>
        <w:t>Participate in team meetings, supervisions and annual reviews in accordance with Company policy and the standards set by the Regulatory Body</w:t>
      </w:r>
      <w:r w:rsidR="0036098D">
        <w:rPr>
          <w:rFonts w:ascii="Arial" w:hAnsi="Arial" w:cs="Arial"/>
        </w:rPr>
        <w:t>.</w:t>
      </w:r>
      <w:r w:rsidRPr="001C5F97">
        <w:rPr>
          <w:rFonts w:ascii="Arial" w:hAnsi="Arial" w:cs="Arial"/>
          <w:b/>
        </w:rPr>
        <w:t xml:space="preserve">  </w:t>
      </w:r>
    </w:p>
    <w:p w14:paraId="5C65CC72" w14:textId="77777777" w:rsidR="0036098D" w:rsidRPr="001C5F97" w:rsidRDefault="0036098D" w:rsidP="0036098D">
      <w:pPr>
        <w:spacing w:after="50" w:line="267" w:lineRule="auto"/>
        <w:ind w:right="39"/>
        <w:jc w:val="both"/>
        <w:rPr>
          <w:rFonts w:ascii="Arial" w:hAnsi="Arial" w:cs="Arial"/>
        </w:rPr>
      </w:pPr>
    </w:p>
    <w:p w14:paraId="65E71228" w14:textId="77777777" w:rsidR="0036098D" w:rsidRDefault="001C5F97" w:rsidP="0036098D">
      <w:pPr>
        <w:spacing w:after="51" w:line="268" w:lineRule="auto"/>
        <w:ind w:right="39"/>
        <w:jc w:val="both"/>
        <w:rPr>
          <w:rFonts w:ascii="Arial" w:hAnsi="Arial" w:cs="Arial"/>
        </w:rPr>
      </w:pPr>
      <w:r w:rsidRPr="001C5F97">
        <w:rPr>
          <w:rFonts w:ascii="Arial" w:hAnsi="Arial" w:cs="Arial"/>
        </w:rPr>
        <w:t xml:space="preserve">Work to promote the centre as a valued, professional asset within its community </w:t>
      </w:r>
      <w:proofErr w:type="gramStart"/>
      <w:r w:rsidRPr="001C5F97">
        <w:rPr>
          <w:rFonts w:ascii="Arial" w:hAnsi="Arial" w:cs="Arial"/>
        </w:rPr>
        <w:t>and also</w:t>
      </w:r>
      <w:proofErr w:type="gramEnd"/>
      <w:r w:rsidRPr="001C5F97">
        <w:rPr>
          <w:rFonts w:ascii="Arial" w:hAnsi="Arial" w:cs="Arial"/>
        </w:rPr>
        <w:t xml:space="preserve"> to promote a culture that individuals and staff conduct themselves at all times in a manner that reinforces this image</w:t>
      </w:r>
      <w:r w:rsidR="0036098D">
        <w:rPr>
          <w:rFonts w:ascii="Arial" w:hAnsi="Arial" w:cs="Arial"/>
        </w:rPr>
        <w:t>.</w:t>
      </w:r>
    </w:p>
    <w:p w14:paraId="256FBC6C" w14:textId="4BA0764C" w:rsidR="001C5F97" w:rsidRPr="001C5F97" w:rsidRDefault="001C5F97" w:rsidP="0036098D">
      <w:pPr>
        <w:spacing w:after="51" w:line="268" w:lineRule="auto"/>
        <w:ind w:right="39"/>
        <w:jc w:val="both"/>
        <w:rPr>
          <w:rFonts w:ascii="Arial" w:hAnsi="Arial" w:cs="Arial"/>
        </w:rPr>
      </w:pPr>
      <w:r w:rsidRPr="001C5F97">
        <w:rPr>
          <w:rFonts w:ascii="Arial" w:hAnsi="Arial" w:cs="Arial"/>
        </w:rPr>
        <w:t xml:space="preserve"> </w:t>
      </w:r>
    </w:p>
    <w:p w14:paraId="4BF4C3C7" w14:textId="77777777" w:rsidR="0036098D" w:rsidRDefault="001C5F97" w:rsidP="0036098D">
      <w:pPr>
        <w:spacing w:after="51" w:line="268" w:lineRule="auto"/>
        <w:ind w:right="39"/>
        <w:jc w:val="both"/>
        <w:rPr>
          <w:rFonts w:ascii="Arial" w:hAnsi="Arial" w:cs="Arial"/>
        </w:rPr>
      </w:pPr>
      <w:r w:rsidRPr="001C5F97">
        <w:rPr>
          <w:rFonts w:ascii="Arial" w:hAnsi="Arial" w:cs="Arial"/>
        </w:rPr>
        <w:t>Ensure that all actions are in the interests of the students and the Company</w:t>
      </w:r>
      <w:r w:rsidR="0036098D">
        <w:rPr>
          <w:rFonts w:ascii="Arial" w:hAnsi="Arial" w:cs="Arial"/>
        </w:rPr>
        <w:t>.</w:t>
      </w:r>
    </w:p>
    <w:p w14:paraId="4A9C41E4" w14:textId="473EB6B9" w:rsidR="001C5F97" w:rsidRPr="001C5F97" w:rsidRDefault="001C5F97" w:rsidP="0036098D">
      <w:pPr>
        <w:spacing w:after="51" w:line="268" w:lineRule="auto"/>
        <w:ind w:right="39"/>
        <w:jc w:val="both"/>
        <w:rPr>
          <w:rFonts w:ascii="Arial" w:hAnsi="Arial" w:cs="Arial"/>
        </w:rPr>
      </w:pPr>
      <w:r w:rsidRPr="001C5F97">
        <w:rPr>
          <w:rFonts w:ascii="Arial" w:hAnsi="Arial" w:cs="Arial"/>
        </w:rPr>
        <w:t xml:space="preserve">  </w:t>
      </w:r>
    </w:p>
    <w:p w14:paraId="31B06387" w14:textId="77777777" w:rsidR="0036098D" w:rsidRDefault="001C5F97" w:rsidP="0036098D">
      <w:pPr>
        <w:spacing w:after="51" w:line="268" w:lineRule="auto"/>
        <w:ind w:right="39"/>
        <w:jc w:val="both"/>
        <w:rPr>
          <w:rFonts w:ascii="Arial" w:hAnsi="Arial" w:cs="Arial"/>
        </w:rPr>
      </w:pPr>
      <w:r w:rsidRPr="001C5F97">
        <w:rPr>
          <w:rFonts w:ascii="Arial" w:hAnsi="Arial" w:cs="Arial"/>
        </w:rPr>
        <w:t>To work to and exhibit the values of the Company and maintain standards of behaviour in accordance with Company policies, procedures and practices</w:t>
      </w:r>
      <w:r w:rsidR="0036098D">
        <w:rPr>
          <w:rFonts w:ascii="Arial" w:hAnsi="Arial" w:cs="Arial"/>
        </w:rPr>
        <w:t>.</w:t>
      </w:r>
    </w:p>
    <w:p w14:paraId="6798ACAE" w14:textId="2460D3F7" w:rsidR="001C5F97" w:rsidRPr="001C5F97" w:rsidRDefault="001C5F97" w:rsidP="0036098D">
      <w:pPr>
        <w:spacing w:after="51" w:line="268" w:lineRule="auto"/>
        <w:ind w:right="39"/>
        <w:jc w:val="both"/>
        <w:rPr>
          <w:rFonts w:ascii="Arial" w:hAnsi="Arial" w:cs="Arial"/>
        </w:rPr>
      </w:pPr>
      <w:r w:rsidRPr="001C5F97">
        <w:rPr>
          <w:rFonts w:ascii="Arial" w:hAnsi="Arial" w:cs="Arial"/>
        </w:rPr>
        <w:t xml:space="preserve"> </w:t>
      </w:r>
    </w:p>
    <w:p w14:paraId="67257BC8" w14:textId="77777777" w:rsidR="001C5F97" w:rsidRPr="001C5F97" w:rsidRDefault="001C5F97" w:rsidP="0036098D">
      <w:pPr>
        <w:spacing w:after="201" w:line="268" w:lineRule="auto"/>
        <w:ind w:right="39"/>
        <w:jc w:val="both"/>
        <w:rPr>
          <w:rFonts w:ascii="Arial" w:hAnsi="Arial" w:cs="Arial"/>
        </w:rPr>
      </w:pPr>
      <w:r w:rsidRPr="001C5F97">
        <w:rPr>
          <w:rFonts w:ascii="Arial" w:hAnsi="Arial" w:cs="Arial"/>
        </w:rPr>
        <w:t xml:space="preserve">To carry out any other reasonable and relevant duties as required </w:t>
      </w:r>
    </w:p>
    <w:p w14:paraId="39C5D3E5" w14:textId="77777777" w:rsidR="007C7112" w:rsidRDefault="007C7112" w:rsidP="006F784E">
      <w:pPr>
        <w:rPr>
          <w:rFonts w:ascii="Arial" w:hAnsi="Arial" w:cs="Arial"/>
          <w:b/>
          <w:bCs/>
        </w:rPr>
      </w:pPr>
    </w:p>
    <w:p w14:paraId="7D62B923" w14:textId="1DFACE37" w:rsidR="006F784E" w:rsidRPr="007C7112" w:rsidRDefault="006F784E" w:rsidP="006F784E">
      <w:pPr>
        <w:rPr>
          <w:rFonts w:ascii="Arial" w:hAnsi="Arial" w:cs="Arial"/>
          <w:b/>
          <w:bCs/>
        </w:rPr>
      </w:pPr>
      <w:r w:rsidRPr="007C7112">
        <w:rPr>
          <w:rFonts w:ascii="Arial" w:hAnsi="Arial" w:cs="Arial"/>
          <w:b/>
          <w:bCs/>
        </w:rPr>
        <w:t>Essential Skills and Qualifications:</w:t>
      </w:r>
    </w:p>
    <w:p w14:paraId="4F656BD3" w14:textId="77777777" w:rsidR="006F784E" w:rsidRPr="001C5F97" w:rsidRDefault="006F784E" w:rsidP="006F784E">
      <w:pPr>
        <w:rPr>
          <w:rFonts w:ascii="Arial" w:hAnsi="Arial" w:cs="Arial"/>
        </w:rPr>
      </w:pPr>
    </w:p>
    <w:p w14:paraId="00E65E17" w14:textId="06E1F528" w:rsidR="006F784E" w:rsidRPr="001C5F97" w:rsidRDefault="007C7112" w:rsidP="006F784E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F784E" w:rsidRPr="001C5F97">
        <w:rPr>
          <w:rFonts w:ascii="Arial" w:hAnsi="Arial" w:cs="Arial"/>
        </w:rPr>
        <w:t>ignificant relevant experience in a</w:t>
      </w:r>
      <w:r>
        <w:rPr>
          <w:rFonts w:ascii="Arial" w:hAnsi="Arial" w:cs="Arial"/>
        </w:rPr>
        <w:t xml:space="preserve">n </w:t>
      </w:r>
      <w:r w:rsidR="006F784E" w:rsidRPr="001C5F97">
        <w:rPr>
          <w:rFonts w:ascii="Arial" w:hAnsi="Arial" w:cs="Arial"/>
        </w:rPr>
        <w:t>educational setting, preferably within SEND or SEMH provisions.</w:t>
      </w:r>
    </w:p>
    <w:p w14:paraId="3E7DAB2F" w14:textId="3957DEE0" w:rsidR="006F784E" w:rsidRPr="001C5F97" w:rsidRDefault="006F784E" w:rsidP="006F784E">
      <w:pPr>
        <w:rPr>
          <w:rFonts w:ascii="Arial" w:hAnsi="Arial" w:cs="Arial"/>
        </w:rPr>
      </w:pPr>
      <w:r w:rsidRPr="001C5F97">
        <w:rPr>
          <w:rFonts w:ascii="Arial" w:hAnsi="Arial" w:cs="Arial"/>
        </w:rPr>
        <w:t>Strong experience in managing behaviour and developing interventions for students with SEND and SEMH needs.</w:t>
      </w:r>
    </w:p>
    <w:p w14:paraId="5158B326" w14:textId="5AC5FDE1" w:rsidR="006F784E" w:rsidRPr="001C5F97" w:rsidRDefault="006F784E" w:rsidP="006F784E">
      <w:pPr>
        <w:rPr>
          <w:rFonts w:ascii="Arial" w:hAnsi="Arial" w:cs="Arial"/>
        </w:rPr>
      </w:pPr>
      <w:r w:rsidRPr="001C5F97">
        <w:rPr>
          <w:rFonts w:ascii="Arial" w:hAnsi="Arial" w:cs="Arial"/>
        </w:rPr>
        <w:lastRenderedPageBreak/>
        <w:t>Proven track record in safeguarding, ideally as a Designated Safeguarding Lead or deputy DSL, with a thorough understanding of safeguarding protocols and procedures.</w:t>
      </w:r>
    </w:p>
    <w:p w14:paraId="1824A311" w14:textId="7542DDB9" w:rsidR="006F784E" w:rsidRPr="001C5F97" w:rsidRDefault="006F784E" w:rsidP="006F784E">
      <w:pPr>
        <w:rPr>
          <w:rFonts w:ascii="Arial" w:hAnsi="Arial" w:cs="Arial"/>
        </w:rPr>
      </w:pPr>
      <w:r w:rsidRPr="001C5F97">
        <w:rPr>
          <w:rFonts w:ascii="Arial" w:hAnsi="Arial" w:cs="Arial"/>
        </w:rPr>
        <w:t>Experience of managing and improving student attendance, particularly for students with complex needs.</w:t>
      </w:r>
    </w:p>
    <w:p w14:paraId="73C8B57C" w14:textId="1A6522BA" w:rsidR="006F784E" w:rsidRPr="001C5F97" w:rsidRDefault="006F784E" w:rsidP="006F784E">
      <w:pPr>
        <w:rPr>
          <w:rFonts w:ascii="Arial" w:hAnsi="Arial" w:cs="Arial"/>
        </w:rPr>
      </w:pPr>
      <w:r w:rsidRPr="001C5F97">
        <w:rPr>
          <w:rFonts w:ascii="Arial" w:hAnsi="Arial" w:cs="Arial"/>
        </w:rPr>
        <w:t>Excellent communication skills with the ability to engage effectively with students, parents, staff, and external agencies.</w:t>
      </w:r>
    </w:p>
    <w:p w14:paraId="477FE003" w14:textId="46A58140" w:rsidR="006F784E" w:rsidRPr="001C5F97" w:rsidRDefault="006F784E" w:rsidP="006F784E">
      <w:pPr>
        <w:rPr>
          <w:rFonts w:ascii="Arial" w:hAnsi="Arial" w:cs="Arial"/>
        </w:rPr>
      </w:pPr>
      <w:r w:rsidRPr="001C5F97">
        <w:rPr>
          <w:rFonts w:ascii="Arial" w:hAnsi="Arial" w:cs="Arial"/>
        </w:rPr>
        <w:t>Strong organizational and leadership skills, with the ability to manage multiple priorities and interventions simultaneously.</w:t>
      </w:r>
    </w:p>
    <w:p w14:paraId="16361F90" w14:textId="0DF9518E" w:rsidR="006F784E" w:rsidRDefault="006F784E" w:rsidP="006F784E">
      <w:pPr>
        <w:rPr>
          <w:rFonts w:ascii="Arial" w:hAnsi="Arial" w:cs="Arial"/>
        </w:rPr>
      </w:pPr>
      <w:r w:rsidRPr="001C5F97">
        <w:rPr>
          <w:rFonts w:ascii="Arial" w:hAnsi="Arial" w:cs="Arial"/>
        </w:rPr>
        <w:t>A proactive and solution-focused approach to problem-solving and addressing complex issues.</w:t>
      </w:r>
    </w:p>
    <w:p w14:paraId="52C84DAE" w14:textId="5E663F82" w:rsidR="00E21BC0" w:rsidRPr="001C5F97" w:rsidRDefault="00E21BC0" w:rsidP="006F784E">
      <w:pPr>
        <w:rPr>
          <w:rFonts w:ascii="Arial" w:hAnsi="Arial" w:cs="Arial"/>
        </w:rPr>
      </w:pPr>
      <w:r w:rsidRPr="00E21BC0">
        <w:rPr>
          <w:rFonts w:ascii="Arial" w:hAnsi="Arial" w:cs="Arial"/>
        </w:rPr>
        <w:t>Experience of managing a team or leading inclusion initiatives</w:t>
      </w:r>
      <w:r w:rsidR="00146EC1">
        <w:rPr>
          <w:rFonts w:ascii="Arial" w:hAnsi="Arial" w:cs="Arial"/>
        </w:rPr>
        <w:t>.</w:t>
      </w:r>
    </w:p>
    <w:p w14:paraId="62517D90" w14:textId="64498C49" w:rsidR="006F784E" w:rsidRPr="00524E57" w:rsidRDefault="006F784E" w:rsidP="006F784E">
      <w:pPr>
        <w:rPr>
          <w:rFonts w:ascii="Arial" w:hAnsi="Arial" w:cs="Arial"/>
        </w:rPr>
      </w:pPr>
      <w:r w:rsidRPr="001C5F97">
        <w:rPr>
          <w:rFonts w:ascii="Arial" w:hAnsi="Arial" w:cs="Arial"/>
        </w:rPr>
        <w:t>Strong empathy and a commitment to supporting the emotional well-being and academic success of students with SEND and SEMH needs</w:t>
      </w:r>
    </w:p>
    <w:p w14:paraId="33D32652" w14:textId="55EE5768" w:rsidR="006F784E" w:rsidRPr="001C5F97" w:rsidRDefault="006F784E" w:rsidP="006F784E">
      <w:pPr>
        <w:rPr>
          <w:rFonts w:ascii="Arial" w:hAnsi="Arial" w:cs="Arial"/>
        </w:rPr>
      </w:pPr>
      <w:r w:rsidRPr="001C5F97">
        <w:rPr>
          <w:rFonts w:ascii="Arial" w:hAnsi="Arial" w:cs="Arial"/>
        </w:rPr>
        <w:t>Additional qualifications in SEND, SEMH, Behaviour Management, or Safeguarding.</w:t>
      </w:r>
    </w:p>
    <w:p w14:paraId="038A4725" w14:textId="77777777" w:rsidR="00146EC1" w:rsidRDefault="006F784E" w:rsidP="006F784E">
      <w:pPr>
        <w:rPr>
          <w:rFonts w:ascii="Arial" w:hAnsi="Arial" w:cs="Arial"/>
        </w:rPr>
      </w:pPr>
      <w:r w:rsidRPr="001C5F97">
        <w:rPr>
          <w:rFonts w:ascii="Arial" w:hAnsi="Arial" w:cs="Arial"/>
        </w:rPr>
        <w:t>Knowledge of restorative practices or therapeutic interventions in a school environment.</w:t>
      </w:r>
    </w:p>
    <w:p w14:paraId="5538CC45" w14:textId="69A53FB7" w:rsidR="006F784E" w:rsidRPr="001C5F97" w:rsidRDefault="006F784E" w:rsidP="006F784E">
      <w:pPr>
        <w:rPr>
          <w:rFonts w:ascii="Arial" w:hAnsi="Arial" w:cs="Arial"/>
        </w:rPr>
      </w:pPr>
      <w:r w:rsidRPr="001C5F97">
        <w:rPr>
          <w:rFonts w:ascii="Arial" w:hAnsi="Arial" w:cs="Arial"/>
        </w:rPr>
        <w:t>Experience working with external agencies and support services to improve outcomes for vulnerable students</w:t>
      </w:r>
    </w:p>
    <w:p w14:paraId="7F01548B" w14:textId="77777777" w:rsidR="006F784E" w:rsidRPr="001C5F97" w:rsidRDefault="006F784E" w:rsidP="006F784E">
      <w:pPr>
        <w:rPr>
          <w:rFonts w:ascii="Arial" w:hAnsi="Arial" w:cs="Arial"/>
        </w:rPr>
      </w:pPr>
    </w:p>
    <w:p w14:paraId="711564C2" w14:textId="77777777" w:rsidR="006F784E" w:rsidRPr="00524E57" w:rsidRDefault="006F784E" w:rsidP="006F784E">
      <w:pPr>
        <w:rPr>
          <w:rFonts w:ascii="Arial" w:hAnsi="Arial" w:cs="Arial"/>
          <w:b/>
          <w:bCs/>
        </w:rPr>
      </w:pPr>
      <w:r w:rsidRPr="00524E57">
        <w:rPr>
          <w:rFonts w:ascii="Arial" w:hAnsi="Arial" w:cs="Arial"/>
          <w:b/>
          <w:bCs/>
        </w:rPr>
        <w:t>Personal Attributes:</w:t>
      </w:r>
    </w:p>
    <w:p w14:paraId="68E8F0E3" w14:textId="7D455602" w:rsidR="006F784E" w:rsidRPr="001C5F97" w:rsidRDefault="006F784E" w:rsidP="006F784E">
      <w:pPr>
        <w:rPr>
          <w:rFonts w:ascii="Arial" w:hAnsi="Arial" w:cs="Arial"/>
        </w:rPr>
      </w:pPr>
      <w:r w:rsidRPr="001C5F97">
        <w:rPr>
          <w:rFonts w:ascii="Arial" w:hAnsi="Arial" w:cs="Arial"/>
        </w:rPr>
        <w:t>A compassionate and empathetic approach to working with children and families, particularly those facing challenges related to SEND and SEMH.</w:t>
      </w:r>
    </w:p>
    <w:p w14:paraId="5ABF9A22" w14:textId="41D07E50" w:rsidR="006F784E" w:rsidRPr="001C5F97" w:rsidRDefault="006F784E" w:rsidP="006F784E">
      <w:pPr>
        <w:rPr>
          <w:rFonts w:ascii="Arial" w:hAnsi="Arial" w:cs="Arial"/>
        </w:rPr>
      </w:pPr>
      <w:r w:rsidRPr="001C5F97">
        <w:rPr>
          <w:rFonts w:ascii="Arial" w:hAnsi="Arial" w:cs="Arial"/>
        </w:rPr>
        <w:t>Ability to work independently and as part of a team, managing a range of responsibilities simultaneously.</w:t>
      </w:r>
    </w:p>
    <w:p w14:paraId="36A6D1F7" w14:textId="2830FC56" w:rsidR="006F784E" w:rsidRPr="001C5F97" w:rsidRDefault="006F784E" w:rsidP="006F784E">
      <w:pPr>
        <w:rPr>
          <w:rFonts w:ascii="Arial" w:hAnsi="Arial" w:cs="Arial"/>
        </w:rPr>
      </w:pPr>
      <w:r w:rsidRPr="001C5F97">
        <w:rPr>
          <w:rFonts w:ascii="Arial" w:hAnsi="Arial" w:cs="Arial"/>
        </w:rPr>
        <w:t>Strong commitment to equality, diversity, and inclusion in all aspects of school life.</w:t>
      </w:r>
    </w:p>
    <w:p w14:paraId="600ADA9A" w14:textId="6DD5C3C6" w:rsidR="006F784E" w:rsidRPr="001C5F97" w:rsidRDefault="006F784E" w:rsidP="006F784E">
      <w:pPr>
        <w:rPr>
          <w:rFonts w:ascii="Arial" w:hAnsi="Arial" w:cs="Arial"/>
        </w:rPr>
      </w:pPr>
      <w:r w:rsidRPr="001C5F97">
        <w:rPr>
          <w:rFonts w:ascii="Arial" w:hAnsi="Arial" w:cs="Arial"/>
        </w:rPr>
        <w:t>Resilient and calm under pressure, with a clear focus on positive outcomes for students.</w:t>
      </w:r>
    </w:p>
    <w:p w14:paraId="55059BE7" w14:textId="2C0A2950" w:rsidR="005B5B2D" w:rsidRPr="001C5F97" w:rsidRDefault="006F784E" w:rsidP="006F784E">
      <w:pPr>
        <w:rPr>
          <w:rFonts w:ascii="Arial" w:hAnsi="Arial" w:cs="Arial"/>
        </w:rPr>
      </w:pPr>
      <w:r w:rsidRPr="001C5F97">
        <w:rPr>
          <w:rFonts w:ascii="Arial" w:hAnsi="Arial" w:cs="Arial"/>
        </w:rPr>
        <w:t>A passionate advocate for the inclusion and well-being of all students, with a focus on creating a safe, supportive, and inclusive learning environment</w:t>
      </w:r>
    </w:p>
    <w:sectPr w:rsidR="005B5B2D" w:rsidRPr="001C5F9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F2D67" w14:textId="77777777" w:rsidR="00765CBB" w:rsidRDefault="00765CBB" w:rsidP="00765CBB">
      <w:pPr>
        <w:spacing w:after="0" w:line="240" w:lineRule="auto"/>
      </w:pPr>
      <w:r>
        <w:separator/>
      </w:r>
    </w:p>
  </w:endnote>
  <w:endnote w:type="continuationSeparator" w:id="0">
    <w:p w14:paraId="50331CD7" w14:textId="77777777" w:rsidR="00765CBB" w:rsidRDefault="00765CBB" w:rsidP="0076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39874" w14:textId="3E8E1300" w:rsidR="004D796C" w:rsidRDefault="004D796C">
    <w:pPr>
      <w:pStyle w:val="Footer"/>
    </w:pPr>
    <w:r>
      <w:rPr>
        <w:noProof/>
      </w:rPr>
      <w:drawing>
        <wp:inline distT="0" distB="0" distL="0" distR="0" wp14:anchorId="6B7BAC3B" wp14:editId="3130308C">
          <wp:extent cx="960120" cy="960120"/>
          <wp:effectExtent l="0" t="0" r="0" b="0"/>
          <wp:docPr id="10" name="Picture 1" descr="A green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" descr="A green circle with white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7E0FA" w14:textId="77777777" w:rsidR="00765CBB" w:rsidRDefault="00765CBB" w:rsidP="00765CBB">
      <w:pPr>
        <w:spacing w:after="0" w:line="240" w:lineRule="auto"/>
      </w:pPr>
      <w:r>
        <w:separator/>
      </w:r>
    </w:p>
  </w:footnote>
  <w:footnote w:type="continuationSeparator" w:id="0">
    <w:p w14:paraId="6BC272EB" w14:textId="77777777" w:rsidR="00765CBB" w:rsidRDefault="00765CBB" w:rsidP="00765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6E43E" w14:textId="32B4E29B" w:rsidR="00765CBB" w:rsidRDefault="00765CBB" w:rsidP="009E462A">
    <w:pPr>
      <w:pStyle w:val="Header"/>
      <w:tabs>
        <w:tab w:val="clear" w:pos="4513"/>
      </w:tabs>
    </w:pPr>
    <w:r>
      <w:rPr>
        <w:noProof/>
      </w:rPr>
      <w:drawing>
        <wp:inline distT="0" distB="0" distL="0" distR="0" wp14:anchorId="0F56DDAE" wp14:editId="5D84FEC9">
          <wp:extent cx="885825" cy="986155"/>
          <wp:effectExtent l="0" t="0" r="9525" b="4445"/>
          <wp:docPr id="9" name="Picture 1" descr="A logo of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 descr="A logo of a school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86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E462A">
      <w:tab/>
    </w:r>
    <w:r w:rsidR="009E462A">
      <w:rPr>
        <w:noProof/>
      </w:rPr>
      <w:drawing>
        <wp:inline distT="0" distB="0" distL="0" distR="0" wp14:anchorId="606611D3" wp14:editId="4DCE26A8">
          <wp:extent cx="2686050" cy="941070"/>
          <wp:effectExtent l="0" t="0" r="0" b="0"/>
          <wp:docPr id="5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941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F32F62"/>
    <w:multiLevelType w:val="hybridMultilevel"/>
    <w:tmpl w:val="1918F27C"/>
    <w:lvl w:ilvl="0" w:tplc="25162EAA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C7EF73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BEBF6C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34E51C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116A260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8702B56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FE0EE8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DA80432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FED67E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1803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4E"/>
    <w:rsid w:val="00146EC1"/>
    <w:rsid w:val="001A0212"/>
    <w:rsid w:val="001C5F97"/>
    <w:rsid w:val="00246337"/>
    <w:rsid w:val="002878CE"/>
    <w:rsid w:val="002A5994"/>
    <w:rsid w:val="002A5D9E"/>
    <w:rsid w:val="002E4919"/>
    <w:rsid w:val="002F2FB9"/>
    <w:rsid w:val="0036098D"/>
    <w:rsid w:val="00374284"/>
    <w:rsid w:val="0040482A"/>
    <w:rsid w:val="00413E60"/>
    <w:rsid w:val="004D796C"/>
    <w:rsid w:val="00524E57"/>
    <w:rsid w:val="005A3D44"/>
    <w:rsid w:val="005B5B2D"/>
    <w:rsid w:val="005F58D4"/>
    <w:rsid w:val="00614D73"/>
    <w:rsid w:val="00625419"/>
    <w:rsid w:val="006E7B81"/>
    <w:rsid w:val="006F784E"/>
    <w:rsid w:val="0073109D"/>
    <w:rsid w:val="0074308B"/>
    <w:rsid w:val="00765CBB"/>
    <w:rsid w:val="00792FD2"/>
    <w:rsid w:val="007A05AE"/>
    <w:rsid w:val="007C1F8F"/>
    <w:rsid w:val="007C7112"/>
    <w:rsid w:val="0082318B"/>
    <w:rsid w:val="00830C2E"/>
    <w:rsid w:val="00853081"/>
    <w:rsid w:val="00876F3C"/>
    <w:rsid w:val="008D3C86"/>
    <w:rsid w:val="008F0930"/>
    <w:rsid w:val="008F2FCD"/>
    <w:rsid w:val="008F64F8"/>
    <w:rsid w:val="008F681B"/>
    <w:rsid w:val="00931895"/>
    <w:rsid w:val="009351E5"/>
    <w:rsid w:val="00947BF3"/>
    <w:rsid w:val="00954C1C"/>
    <w:rsid w:val="009E462A"/>
    <w:rsid w:val="009E5E65"/>
    <w:rsid w:val="00A97E83"/>
    <w:rsid w:val="00AE4E47"/>
    <w:rsid w:val="00AE7678"/>
    <w:rsid w:val="00B30B12"/>
    <w:rsid w:val="00B835AA"/>
    <w:rsid w:val="00BB00AF"/>
    <w:rsid w:val="00C3788F"/>
    <w:rsid w:val="00CD0944"/>
    <w:rsid w:val="00D17358"/>
    <w:rsid w:val="00D86198"/>
    <w:rsid w:val="00D8776F"/>
    <w:rsid w:val="00DC5108"/>
    <w:rsid w:val="00E21BC0"/>
    <w:rsid w:val="00E3351C"/>
    <w:rsid w:val="00F252B2"/>
    <w:rsid w:val="00F83D7E"/>
    <w:rsid w:val="00FA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2A8FB"/>
  <w15:chartTrackingRefBased/>
  <w15:docId w15:val="{A2B43B98-2A8F-4921-BAE9-FC84FC5E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7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7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7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7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7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78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78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78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784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65C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CBB"/>
  </w:style>
  <w:style w:type="paragraph" w:styleId="Footer">
    <w:name w:val="footer"/>
    <w:basedOn w:val="Normal"/>
    <w:link w:val="FooterChar"/>
    <w:uiPriority w:val="99"/>
    <w:unhideWhenUsed/>
    <w:rsid w:val="00765C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6789</Characters>
  <Application>Microsoft Office Word</Application>
  <DocSecurity>0</DocSecurity>
  <Lines>56</Lines>
  <Paragraphs>15</Paragraphs>
  <ScaleCrop>false</ScaleCrop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Keeling</dc:creator>
  <cp:keywords/>
  <dc:description/>
  <cp:lastModifiedBy>Karen Keeling</cp:lastModifiedBy>
  <cp:revision>2</cp:revision>
  <cp:lastPrinted>2025-01-30T09:23:00Z</cp:lastPrinted>
  <dcterms:created xsi:type="dcterms:W3CDTF">2025-02-03T15:56:00Z</dcterms:created>
  <dcterms:modified xsi:type="dcterms:W3CDTF">2025-02-03T15:56:00Z</dcterms:modified>
</cp:coreProperties>
</file>