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282CFF48" w:rsidR="006C131C" w:rsidRDefault="006C131C" w:rsidP="006C131C">
      <w:pPr>
        <w:pStyle w:val="BodyText"/>
      </w:pPr>
      <w:r>
        <w:t>JOB</w:t>
      </w:r>
      <w:r>
        <w:rPr>
          <w:spacing w:val="-1"/>
        </w:rPr>
        <w:t xml:space="preserve"> </w:t>
      </w:r>
      <w:r>
        <w:t xml:space="preserve">TITLE: </w:t>
      </w:r>
      <w:r w:rsidR="007B6C2D">
        <w:t>Project Manager</w:t>
      </w:r>
      <w:r>
        <w:tab/>
      </w:r>
      <w:r>
        <w:tab/>
      </w:r>
    </w:p>
    <w:p w14:paraId="6E8E57C2" w14:textId="77777777" w:rsidR="006C131C" w:rsidRPr="00D010C8" w:rsidRDefault="006C131C" w:rsidP="006C131C">
      <w:pPr>
        <w:pStyle w:val="BodyText"/>
        <w:rPr>
          <w:bCs/>
        </w:rPr>
      </w:pPr>
      <w:r>
        <w:tab/>
      </w:r>
      <w:r>
        <w:tab/>
      </w:r>
      <w:r>
        <w:tab/>
      </w:r>
    </w:p>
    <w:p w14:paraId="65C9ABBB" w14:textId="300BA80C" w:rsidR="006C131C" w:rsidRDefault="006C131C" w:rsidP="006C131C">
      <w:pPr>
        <w:pStyle w:val="BodyText"/>
        <w:rPr>
          <w:bCs/>
        </w:rPr>
      </w:pPr>
      <w:r>
        <w:t xml:space="preserve">LOCATION: </w:t>
      </w:r>
      <w:r>
        <w:rPr>
          <w:color w:val="00B050"/>
        </w:rPr>
        <w:t xml:space="preserve"> </w:t>
      </w:r>
      <w:r w:rsidR="005828C5" w:rsidRPr="005828C5">
        <w:t xml:space="preserve">Bolton </w:t>
      </w:r>
      <w:r>
        <w:rPr>
          <w:color w:val="00B050"/>
        </w:rPr>
        <w:tab/>
      </w:r>
      <w:r>
        <w:rPr>
          <w:color w:val="00B050"/>
        </w:rPr>
        <w:tab/>
      </w:r>
    </w:p>
    <w:p w14:paraId="04CE0153" w14:textId="77777777" w:rsidR="006C131C" w:rsidRDefault="006C131C" w:rsidP="006C131C">
      <w:pPr>
        <w:pStyle w:val="BodyText"/>
        <w:rPr>
          <w:color w:val="00B050"/>
        </w:rPr>
      </w:pPr>
      <w:r>
        <w:rPr>
          <w:color w:val="00B050"/>
        </w:rPr>
        <w:tab/>
      </w:r>
    </w:p>
    <w:p w14:paraId="6E157F34" w14:textId="3457985C" w:rsidR="006C131C" w:rsidRPr="00815AF6" w:rsidRDefault="006C131C" w:rsidP="006C131C">
      <w:pPr>
        <w:pStyle w:val="BodyText"/>
        <w:rPr>
          <w:bCs/>
          <w:color w:val="000000" w:themeColor="text1"/>
        </w:rPr>
      </w:pPr>
      <w:r w:rsidRPr="00815AF6">
        <w:rPr>
          <w:bCs/>
          <w:color w:val="000000" w:themeColor="text1"/>
        </w:rPr>
        <w:t>HYBRID WORKING:</w:t>
      </w:r>
      <w:r w:rsidR="005828C5">
        <w:rPr>
          <w:bCs/>
          <w:color w:val="000000" w:themeColor="text1"/>
        </w:rPr>
        <w:t xml:space="preserve"> 2 days per week – Bolton Office</w:t>
      </w:r>
      <w:r w:rsidRPr="00815AF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  <w:t xml:space="preserve"> </w:t>
      </w:r>
    </w:p>
    <w:p w14:paraId="49BDD49E" w14:textId="1F7CCF0D" w:rsidR="006C131C" w:rsidRDefault="006C131C" w:rsidP="006C131C">
      <w:pPr>
        <w:pStyle w:val="BodyText"/>
      </w:pPr>
      <w:r w:rsidRPr="00815AF6">
        <w:rPr>
          <w:bCs/>
          <w:color w:val="000000" w:themeColor="text1"/>
        </w:rPr>
        <w:tab/>
      </w:r>
      <w:r>
        <w:tab/>
      </w:r>
      <w:r w:rsidR="005828C5">
        <w:t xml:space="preserve"> </w:t>
      </w:r>
    </w:p>
    <w:p w14:paraId="12928C70" w14:textId="302C5771" w:rsidR="006C131C" w:rsidRDefault="006C131C" w:rsidP="006C131C">
      <w:pPr>
        <w:pStyle w:val="BodyText"/>
      </w:pPr>
      <w:r>
        <w:t>REPORTS</w:t>
      </w:r>
      <w:r>
        <w:rPr>
          <w:spacing w:val="-1"/>
        </w:rPr>
        <w:t xml:space="preserve"> </w:t>
      </w:r>
      <w:r>
        <w:t>TO:</w:t>
      </w:r>
      <w:r w:rsidR="005828C5">
        <w:t xml:space="preserve"> Commercial Project Portfolio Manager</w:t>
      </w:r>
      <w:r>
        <w:t xml:space="preserve"> </w:t>
      </w:r>
      <w:r>
        <w:tab/>
      </w:r>
      <w:r>
        <w:tab/>
      </w:r>
    </w:p>
    <w:p w14:paraId="1B2272C4" w14:textId="77777777" w:rsidR="006C131C" w:rsidRDefault="006C131C" w:rsidP="006C131C">
      <w:pPr>
        <w:pStyle w:val="BodyText"/>
        <w:rPr>
          <w:szCs w:val="22"/>
        </w:rPr>
      </w:pPr>
    </w:p>
    <w:p w14:paraId="03DD9F0A" w14:textId="4049D388" w:rsidR="006C131C" w:rsidRPr="006C131C" w:rsidRDefault="006C131C" w:rsidP="006C131C">
      <w:pPr>
        <w:pStyle w:val="BodyText"/>
        <w:rPr>
          <w:bCs/>
        </w:rPr>
      </w:pPr>
      <w:r>
        <w:t>ACCOUNTABLE</w:t>
      </w:r>
      <w:r>
        <w:rPr>
          <w:spacing w:val="-1"/>
        </w:rPr>
        <w:t xml:space="preserve"> </w:t>
      </w:r>
      <w:r>
        <w:t xml:space="preserve">TO: </w:t>
      </w:r>
      <w:r w:rsidR="005828C5">
        <w:t>IT, Project Team, Business Unit Leaders</w:t>
      </w:r>
    </w:p>
    <w:p w14:paraId="682AFC67" w14:textId="77777777" w:rsidR="006C131C" w:rsidRDefault="006C131C" w:rsidP="006C131C">
      <w:pPr>
        <w:pStyle w:val="BodyText"/>
      </w:pPr>
    </w:p>
    <w:p w14:paraId="5421D6FB" w14:textId="77777777" w:rsidR="006C131C" w:rsidRDefault="006C131C" w:rsidP="006C131C">
      <w:pPr>
        <w:pStyle w:val="BodyText"/>
      </w:pPr>
      <w:r w:rsidRPr="00094A0F">
        <w:t>JOB PURPOSE:</w:t>
      </w:r>
      <w:r>
        <w:t xml:space="preserve"> </w:t>
      </w:r>
    </w:p>
    <w:p w14:paraId="49610252" w14:textId="77777777" w:rsidR="005828C5" w:rsidRDefault="005828C5" w:rsidP="006C131C">
      <w:pPr>
        <w:pStyle w:val="BodyText"/>
      </w:pPr>
    </w:p>
    <w:p w14:paraId="25CA0EC5" w14:textId="77777777" w:rsidR="007B6C2D" w:rsidRDefault="007B6C2D" w:rsidP="007B6C2D">
      <w:pPr>
        <w:pStyle w:val="BodyText"/>
        <w:rPr>
          <w:bCs/>
        </w:rPr>
      </w:pPr>
      <w:r w:rsidRPr="007B6C2D">
        <w:rPr>
          <w:bCs/>
        </w:rPr>
        <w:t xml:space="preserve">The </w:t>
      </w:r>
      <w:r w:rsidRPr="007B6C2D">
        <w:rPr>
          <w:b/>
          <w:bCs/>
        </w:rPr>
        <w:t>Project Manager Change</w:t>
      </w:r>
      <w:r w:rsidRPr="007B6C2D">
        <w:rPr>
          <w:bCs/>
        </w:rPr>
        <w:t xml:space="preserve"> at Outcomes First Group will be responsible for leading and managing strategic projects that drive organisational change and business transformation. </w:t>
      </w:r>
    </w:p>
    <w:p w14:paraId="0AC468EB" w14:textId="77777777" w:rsidR="007B6C2D" w:rsidRDefault="007B6C2D" w:rsidP="007B6C2D">
      <w:pPr>
        <w:pStyle w:val="BodyText"/>
        <w:rPr>
          <w:bCs/>
        </w:rPr>
      </w:pPr>
    </w:p>
    <w:p w14:paraId="39701BE5" w14:textId="53A56299" w:rsidR="007B6C2D" w:rsidRDefault="007B6C2D" w:rsidP="007B6C2D">
      <w:pPr>
        <w:pStyle w:val="BodyText"/>
        <w:rPr>
          <w:bCs/>
        </w:rPr>
      </w:pPr>
      <w:r w:rsidRPr="007B6C2D">
        <w:rPr>
          <w:bCs/>
        </w:rPr>
        <w:t xml:space="preserve">The role involves working closely with senior leadership, departmental heads, and cross-functional teams to ensure that business change initiatives </w:t>
      </w:r>
      <w:proofErr w:type="gramStart"/>
      <w:r w:rsidRPr="007B6C2D">
        <w:rPr>
          <w:bCs/>
        </w:rPr>
        <w:t>are delivered successfully,</w:t>
      </w:r>
      <w:proofErr w:type="gramEnd"/>
      <w:r w:rsidRPr="007B6C2D">
        <w:rPr>
          <w:bCs/>
        </w:rPr>
        <w:t xml:space="preserve"> on time, and within scope. This includes overseeing the planning, execution, and monitoring of projects that enhance processes, systems, and ways of working across the organisation.</w:t>
      </w:r>
    </w:p>
    <w:p w14:paraId="250723BD" w14:textId="77777777" w:rsidR="007B6C2D" w:rsidRPr="007B6C2D" w:rsidRDefault="007B6C2D" w:rsidP="007B6C2D">
      <w:pPr>
        <w:pStyle w:val="BodyText"/>
        <w:rPr>
          <w:bCs/>
        </w:rPr>
      </w:pPr>
    </w:p>
    <w:p w14:paraId="1CEAF889" w14:textId="77777777" w:rsidR="007B6C2D" w:rsidRPr="007B6C2D" w:rsidRDefault="007B6C2D" w:rsidP="007B6C2D">
      <w:pPr>
        <w:pStyle w:val="BodyText"/>
        <w:rPr>
          <w:bCs/>
        </w:rPr>
      </w:pPr>
      <w:r w:rsidRPr="007B6C2D">
        <w:rPr>
          <w:bCs/>
        </w:rPr>
        <w:t>The Project Manager will take ownership of change management processes, ensuring that business change is implemented effectively, with minimal disruption to services, and in a way that is aligned with Outcomes First Group’s mission to provide high-quality care and education to children and young adults. This role is key in ensuring that projects not only achieve their desired outcomes but also support the long-term success and growth of the organisation.</w:t>
      </w:r>
    </w:p>
    <w:p w14:paraId="528DBF51" w14:textId="77777777" w:rsidR="006C131C" w:rsidRDefault="006C131C" w:rsidP="006C131C">
      <w:pPr>
        <w:pStyle w:val="BodyText"/>
      </w:pPr>
      <w:r>
        <w:tab/>
      </w:r>
    </w:p>
    <w:p w14:paraId="22F172ED" w14:textId="2359C729" w:rsidR="006C131C" w:rsidRDefault="006C131C" w:rsidP="006C131C">
      <w:pPr>
        <w:pStyle w:val="BodyText"/>
      </w:pPr>
      <w:r w:rsidRPr="00811205">
        <w:t>KEY</w:t>
      </w:r>
      <w:r w:rsidRPr="00811205">
        <w:rPr>
          <w:spacing w:val="-6"/>
        </w:rPr>
        <w:t xml:space="preserve"> </w:t>
      </w:r>
      <w:r w:rsidRPr="00811205">
        <w:t>STAKEHOLDERS:</w:t>
      </w:r>
      <w:r>
        <w:t xml:space="preserve"> </w:t>
      </w:r>
      <w:r w:rsidR="005828C5">
        <w:t xml:space="preserve">Senior Leadership Team, IT, Operations, HR, Finance, Service Managers, End Users, Procurement, External Vendors and Partners, Compliance and Risk </w:t>
      </w:r>
    </w:p>
    <w:p w14:paraId="173317AA" w14:textId="77777777" w:rsidR="006C131C" w:rsidRPr="00BC4F13" w:rsidRDefault="006C131C" w:rsidP="006C131C">
      <w:pPr>
        <w:pStyle w:val="BodyText"/>
        <w:rPr>
          <w:bCs/>
        </w:rPr>
      </w:pPr>
    </w:p>
    <w:p w14:paraId="74ACFF72" w14:textId="673A81D0" w:rsidR="006C131C" w:rsidRPr="006C131C" w:rsidRDefault="006C131C" w:rsidP="006C131C">
      <w:pPr>
        <w:pStyle w:val="BodyText"/>
        <w:rPr>
          <w:color w:val="FF0000"/>
          <w:szCs w:val="22"/>
        </w:rPr>
      </w:pPr>
      <w:r>
        <w:rPr>
          <w:szCs w:val="22"/>
        </w:rPr>
        <w:t xml:space="preserve">KEY RESPONSIBILITIES: </w:t>
      </w:r>
    </w:p>
    <w:p w14:paraId="2BD09B65" w14:textId="77777777" w:rsidR="006C131C" w:rsidRDefault="006C131C" w:rsidP="006C131C">
      <w:pPr>
        <w:pStyle w:val="BodyText"/>
        <w:rPr>
          <w:szCs w:val="22"/>
        </w:rPr>
      </w:pPr>
    </w:p>
    <w:p w14:paraId="79EE7C41" w14:textId="2F34BB37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Lead Business Change Projects:</w:t>
      </w:r>
      <w:r w:rsidRPr="007B6C2D">
        <w:rPr>
          <w:szCs w:val="22"/>
        </w:rPr>
        <w:t xml:space="preserve"> Manage and deliver end-to-end business change initiatives, ensuring alignment with organisational goals and strategies.</w:t>
      </w:r>
    </w:p>
    <w:p w14:paraId="4D21C53F" w14:textId="4B1BF760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Stakeholder Engagement:</w:t>
      </w:r>
      <w:r w:rsidRPr="007B6C2D">
        <w:rPr>
          <w:szCs w:val="22"/>
        </w:rPr>
        <w:t xml:space="preserve"> Build and maintain relationships with key stakeholders, including senior leadership, department heads, and operational teams, ensuring effective communication and support for change initiatives.</w:t>
      </w:r>
    </w:p>
    <w:p w14:paraId="2398D0A3" w14:textId="0AEDF219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Change Management:</w:t>
      </w:r>
      <w:r w:rsidRPr="007B6C2D">
        <w:rPr>
          <w:szCs w:val="22"/>
        </w:rPr>
        <w:t xml:space="preserve"> Develop and implement change management plans, including training, communications, and user adoption strategies, to ensure smooth transitions and minimal disruption.</w:t>
      </w:r>
    </w:p>
    <w:p w14:paraId="3888D362" w14:textId="656D62DA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Process Improvement:</w:t>
      </w:r>
      <w:r w:rsidRPr="007B6C2D">
        <w:rPr>
          <w:szCs w:val="22"/>
        </w:rPr>
        <w:t xml:space="preserve"> Identify, design, and implement process improvements to enhance efficiency and effectiveness across business operations.</w:t>
      </w:r>
    </w:p>
    <w:p w14:paraId="74222C18" w14:textId="307620C2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Risk and Issue Management:</w:t>
      </w:r>
      <w:r w:rsidRPr="007B6C2D">
        <w:rPr>
          <w:szCs w:val="22"/>
        </w:rPr>
        <w:t xml:space="preserve"> Proactively manage risks and resolve issues to ensure projects are delivered on time, within scope, and on budget.</w:t>
      </w:r>
    </w:p>
    <w:p w14:paraId="5E027839" w14:textId="3ED38AF8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Project Planning and Execution:</w:t>
      </w:r>
      <w:r w:rsidRPr="007B6C2D">
        <w:rPr>
          <w:szCs w:val="22"/>
        </w:rPr>
        <w:t xml:space="preserve"> Create detailed project plans, manage project timelines, allocate resources, and ensure timely delivery of project milestones and deliverables.</w:t>
      </w:r>
    </w:p>
    <w:p w14:paraId="1FCB04F1" w14:textId="5487136D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Monitor and Report Progress:</w:t>
      </w:r>
      <w:r w:rsidRPr="007B6C2D">
        <w:rPr>
          <w:szCs w:val="22"/>
        </w:rPr>
        <w:t xml:space="preserve"> Track project progress, prepare regular status updates, and report on key performance indicators (KPIs) to senior stakeholders.</w:t>
      </w:r>
    </w:p>
    <w:p w14:paraId="4A894A0C" w14:textId="5D011370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lastRenderedPageBreak/>
        <w:t>Budget Management:</w:t>
      </w:r>
      <w:r w:rsidRPr="007B6C2D">
        <w:rPr>
          <w:szCs w:val="22"/>
        </w:rPr>
        <w:t xml:space="preserve"> Ensure projects are delivered within financial constraints, managing budgets and tracking expenses.</w:t>
      </w:r>
    </w:p>
    <w:p w14:paraId="0FEA868E" w14:textId="0D539D89" w:rsidR="007B6C2D" w:rsidRP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Team Leadership:</w:t>
      </w:r>
      <w:r w:rsidRPr="007B6C2D">
        <w:rPr>
          <w:szCs w:val="22"/>
        </w:rPr>
        <w:t xml:space="preserve"> Lead and motivate cross-functional project teams, ensuring collaboration, clear roles, and successful execution of project goals.</w:t>
      </w:r>
    </w:p>
    <w:p w14:paraId="20AE9DE4" w14:textId="5BCF4F2F" w:rsidR="007B6C2D" w:rsidRDefault="007B6C2D" w:rsidP="007B6C2D">
      <w:pPr>
        <w:pStyle w:val="BodyText"/>
        <w:numPr>
          <w:ilvl w:val="0"/>
          <w:numId w:val="9"/>
        </w:numPr>
        <w:rPr>
          <w:szCs w:val="22"/>
        </w:rPr>
      </w:pPr>
      <w:r w:rsidRPr="007B6C2D">
        <w:rPr>
          <w:b/>
          <w:bCs/>
          <w:szCs w:val="22"/>
        </w:rPr>
        <w:t>Compliance and Quality Assurance:</w:t>
      </w:r>
      <w:r w:rsidRPr="007B6C2D">
        <w:rPr>
          <w:szCs w:val="22"/>
        </w:rPr>
        <w:t xml:space="preserve"> Ensure all change initiatives comply with organisational policies, industry regulations, and quality standards.</w:t>
      </w:r>
    </w:p>
    <w:p w14:paraId="27296098" w14:textId="77777777" w:rsidR="007B6C2D" w:rsidRDefault="007B6C2D" w:rsidP="006C131C">
      <w:pPr>
        <w:pStyle w:val="BodyText"/>
        <w:rPr>
          <w:szCs w:val="22"/>
        </w:rPr>
      </w:pPr>
    </w:p>
    <w:p w14:paraId="7CE64994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STANDARD RESPONSIBILITIES:</w:t>
      </w:r>
    </w:p>
    <w:p w14:paraId="29A1B571" w14:textId="77777777" w:rsidR="006C131C" w:rsidRDefault="006C131C" w:rsidP="006C131C">
      <w:pPr>
        <w:pStyle w:val="BodyText"/>
        <w:rPr>
          <w:szCs w:val="22"/>
        </w:rPr>
      </w:pPr>
    </w:p>
    <w:p w14:paraId="3BBA8180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 xml:space="preserve">There are </w:t>
      </w:r>
      <w:proofErr w:type="gramStart"/>
      <w:r>
        <w:rPr>
          <w:szCs w:val="22"/>
        </w:rPr>
        <w:t>a number of</w:t>
      </w:r>
      <w:proofErr w:type="gramEnd"/>
      <w:r>
        <w:rPr>
          <w:szCs w:val="22"/>
        </w:rPr>
        <w:t xml:space="preserve"> standard duties and responsibilities that all employees, irrespective of their role and level of seniority within OFG Group are expected to be familiar with and adhere to.</w:t>
      </w:r>
      <w:r>
        <w:rPr>
          <w:szCs w:val="22"/>
        </w:rPr>
        <w:br/>
      </w:r>
    </w:p>
    <w:p w14:paraId="7D06CFFB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Leads, manages, and participates in an annual performance review programme</w:t>
      </w:r>
    </w:p>
    <w:p w14:paraId="0965D124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Works, always, in accordance with the policies and procedures of the OFG Group and statutory regulations applicable to the Group.</w:t>
      </w:r>
    </w:p>
    <w:p w14:paraId="2214F66C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Observes, always, strict rules of confidentiality appropriate to</w:t>
      </w:r>
      <w:r>
        <w:rPr>
          <w:spacing w:val="-25"/>
          <w:szCs w:val="22"/>
        </w:rPr>
        <w:t xml:space="preserve"> </w:t>
      </w:r>
      <w:r>
        <w:rPr>
          <w:szCs w:val="22"/>
        </w:rPr>
        <w:t>the post.</w:t>
      </w:r>
    </w:p>
    <w:p w14:paraId="193E4462" w14:textId="77777777" w:rsidR="006C131C" w:rsidRDefault="006C131C" w:rsidP="006C131C">
      <w:pPr>
        <w:pStyle w:val="BodyText"/>
      </w:pPr>
      <w:r>
        <w:t>To always comply with the requirements of Health and Safety Regulations to ensure their own wellbeing and that of their</w:t>
      </w:r>
      <w:r>
        <w:rPr>
          <w:spacing w:val="-24"/>
        </w:rPr>
        <w:t xml:space="preserve"> </w:t>
      </w:r>
      <w:r>
        <w:t>colleagues.</w:t>
      </w:r>
    </w:p>
    <w:p w14:paraId="04D23175" w14:textId="77777777" w:rsidR="006C131C" w:rsidRDefault="006C131C" w:rsidP="006C131C">
      <w:pPr>
        <w:pStyle w:val="BodyText"/>
      </w:pPr>
    </w:p>
    <w:p w14:paraId="0EBFFE6B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 xml:space="preserve">Ability to work attentively and </w:t>
      </w:r>
      <w:r w:rsidRPr="006470E8">
        <w:rPr>
          <w:szCs w:val="22"/>
        </w:rPr>
        <w:t>accurate</w:t>
      </w:r>
      <w:r>
        <w:rPr>
          <w:szCs w:val="22"/>
        </w:rPr>
        <w:t xml:space="preserve">ly with </w:t>
      </w:r>
      <w:r w:rsidRPr="006470E8">
        <w:rPr>
          <w:szCs w:val="22"/>
        </w:rPr>
        <w:t>data inputting</w:t>
      </w:r>
    </w:p>
    <w:p w14:paraId="0EB9965E" w14:textId="77777777" w:rsidR="006C131C" w:rsidRDefault="006C131C" w:rsidP="006C131C">
      <w:pPr>
        <w:pStyle w:val="BodyText"/>
        <w:rPr>
          <w:szCs w:val="22"/>
        </w:rPr>
      </w:pPr>
      <w:bookmarkStart w:id="0" w:name="_Hlk36106641"/>
      <w:r>
        <w:rPr>
          <w:szCs w:val="22"/>
        </w:rPr>
        <w:t>Undertakes other duties as assigned.</w:t>
      </w:r>
    </w:p>
    <w:bookmarkEnd w:id="0"/>
    <w:p w14:paraId="00CA53EB" w14:textId="77777777" w:rsidR="006C131C" w:rsidRDefault="006C131C" w:rsidP="006C131C">
      <w:pPr>
        <w:pStyle w:val="BodyText"/>
        <w:rPr>
          <w:szCs w:val="22"/>
        </w:rPr>
      </w:pPr>
    </w:p>
    <w:p w14:paraId="6D020196" w14:textId="77777777" w:rsidR="006C131C" w:rsidRDefault="006C131C" w:rsidP="006C131C">
      <w:pPr>
        <w:pStyle w:val="BodyText"/>
        <w:rPr>
          <w:bCs/>
          <w:szCs w:val="22"/>
        </w:rPr>
      </w:pPr>
      <w:r w:rsidRPr="00811205">
        <w:rPr>
          <w:bCs/>
          <w:szCs w:val="22"/>
        </w:rPr>
        <w:t>MEASURES:</w:t>
      </w:r>
      <w:r>
        <w:rPr>
          <w:bCs/>
          <w:szCs w:val="22"/>
        </w:rPr>
        <w:t xml:space="preserve"> </w:t>
      </w:r>
    </w:p>
    <w:p w14:paraId="0103BF93" w14:textId="77777777" w:rsidR="006C131C" w:rsidRDefault="006C131C" w:rsidP="006C131C">
      <w:pPr>
        <w:pStyle w:val="BodyText"/>
        <w:rPr>
          <w:bCs/>
          <w:szCs w:val="22"/>
        </w:rPr>
      </w:pPr>
    </w:p>
    <w:p w14:paraId="07D90E99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SLA’s</w:t>
      </w:r>
    </w:p>
    <w:p w14:paraId="4590C53D" w14:textId="77777777" w:rsidR="005828C5" w:rsidRDefault="006C131C" w:rsidP="006C131C">
      <w:pPr>
        <w:pStyle w:val="BodyText"/>
        <w:rPr>
          <w:bCs/>
          <w:szCs w:val="22"/>
        </w:rPr>
      </w:pPr>
      <w:r>
        <w:rPr>
          <w:szCs w:val="22"/>
        </w:rPr>
        <w:t>KPI</w:t>
      </w:r>
      <w:r w:rsidR="005828C5">
        <w:rPr>
          <w:szCs w:val="22"/>
        </w:rPr>
        <w:t>’s</w:t>
      </w:r>
      <w:r w:rsidRPr="00811205">
        <w:rPr>
          <w:szCs w:val="22"/>
        </w:rPr>
        <w:br/>
      </w:r>
      <w:r>
        <w:rPr>
          <w:bCs/>
          <w:szCs w:val="22"/>
        </w:rPr>
        <w:br/>
        <w:t>EXPERIENCE, SKILLS &amp; QUALIFICATIONS:</w:t>
      </w:r>
    </w:p>
    <w:p w14:paraId="2A1EEBC8" w14:textId="77777777" w:rsidR="006C131C" w:rsidRDefault="006C131C" w:rsidP="006C131C">
      <w:pPr>
        <w:pStyle w:val="BodyText"/>
      </w:pPr>
    </w:p>
    <w:p w14:paraId="78285D19" w14:textId="77777777" w:rsidR="007B6C2D" w:rsidRPr="007B6C2D" w:rsidRDefault="007B6C2D" w:rsidP="007B6C2D">
      <w:pPr>
        <w:pStyle w:val="BodyText"/>
        <w:rPr>
          <w:b/>
          <w:bCs/>
          <w:szCs w:val="22"/>
        </w:rPr>
      </w:pPr>
      <w:r w:rsidRPr="007B6C2D">
        <w:rPr>
          <w:b/>
          <w:bCs/>
          <w:szCs w:val="22"/>
        </w:rPr>
        <w:t>Essential Experience:</w:t>
      </w:r>
    </w:p>
    <w:p w14:paraId="3F888DFB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Project Management:</w:t>
      </w:r>
      <w:r w:rsidRPr="007B6C2D">
        <w:rPr>
          <w:szCs w:val="22"/>
        </w:rPr>
        <w:t xml:space="preserve"> Proven experience leading end-to-end business change projects, applying methodologies such as Agile, PRINCE2, or Waterfall.</w:t>
      </w:r>
    </w:p>
    <w:p w14:paraId="74BBA06F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Change Management:</w:t>
      </w:r>
      <w:r w:rsidRPr="007B6C2D">
        <w:rPr>
          <w:szCs w:val="22"/>
        </w:rPr>
        <w:t xml:space="preserve"> Hands-on experience managing organisational change, including stakeholder engagement, communication, and training.</w:t>
      </w:r>
    </w:p>
    <w:p w14:paraId="5D06C2C0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Stakeholder Management:</w:t>
      </w:r>
      <w:r w:rsidRPr="007B6C2D">
        <w:rPr>
          <w:szCs w:val="22"/>
        </w:rPr>
        <w:t xml:space="preserve"> Demonstrated ability to manage relationships with senior leadership, department heads, and operational teams to gain buy-in and drive project success.</w:t>
      </w:r>
    </w:p>
    <w:p w14:paraId="676A2679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Business Process Improvement:</w:t>
      </w:r>
      <w:r w:rsidRPr="007B6C2D">
        <w:rPr>
          <w:szCs w:val="22"/>
        </w:rPr>
        <w:t xml:space="preserve"> Experience identifying and implementing process improvements to enhance efficiency and align with strategic goals.</w:t>
      </w:r>
    </w:p>
    <w:p w14:paraId="6E52F148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Risk &amp; Issue Management:</w:t>
      </w:r>
      <w:r w:rsidRPr="007B6C2D">
        <w:rPr>
          <w:szCs w:val="22"/>
        </w:rPr>
        <w:t xml:space="preserve"> Strong problem-solving skills with experience in mitigating risks and managing project challenges.</w:t>
      </w:r>
    </w:p>
    <w:p w14:paraId="7EFF449F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Budget &amp; Resource Management:</w:t>
      </w:r>
      <w:r w:rsidRPr="007B6C2D">
        <w:rPr>
          <w:szCs w:val="22"/>
        </w:rPr>
        <w:t xml:space="preserve"> Experience in managing project budgets, timelines, and resources to deliver projects within scope and on time.</w:t>
      </w:r>
    </w:p>
    <w:p w14:paraId="21F89681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Team Leadership:</w:t>
      </w:r>
      <w:r w:rsidRPr="007B6C2D">
        <w:rPr>
          <w:szCs w:val="22"/>
        </w:rPr>
        <w:t xml:space="preserve"> Ability to lead cross-functional teams, ensuring collaboration and achieving project objectives.</w:t>
      </w:r>
    </w:p>
    <w:p w14:paraId="58B28763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Regulatory Compliance:</w:t>
      </w:r>
      <w:r w:rsidRPr="007B6C2D">
        <w:rPr>
          <w:szCs w:val="22"/>
        </w:rPr>
        <w:t xml:space="preserve"> Knowledge of working in regulated sectors and ensuring </w:t>
      </w:r>
      <w:r w:rsidRPr="007B6C2D">
        <w:rPr>
          <w:szCs w:val="22"/>
        </w:rPr>
        <w:lastRenderedPageBreak/>
        <w:t>business change initiatives comply with relevant standards.</w:t>
      </w:r>
    </w:p>
    <w:p w14:paraId="5400C777" w14:textId="77777777" w:rsidR="007B6C2D" w:rsidRP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Communication Skills:</w:t>
      </w:r>
      <w:r w:rsidRPr="007B6C2D">
        <w:rPr>
          <w:szCs w:val="22"/>
        </w:rPr>
        <w:t xml:space="preserve"> Excellent verbal and written communication, including preparing reports and presentations for stakeholders at all levels.</w:t>
      </w:r>
    </w:p>
    <w:p w14:paraId="3CF10CA7" w14:textId="77777777" w:rsidR="007B6C2D" w:rsidRDefault="007B6C2D" w:rsidP="007B6C2D">
      <w:pPr>
        <w:pStyle w:val="BodyText"/>
        <w:numPr>
          <w:ilvl w:val="0"/>
          <w:numId w:val="5"/>
        </w:numPr>
        <w:rPr>
          <w:szCs w:val="22"/>
        </w:rPr>
      </w:pPr>
      <w:r w:rsidRPr="007B6C2D">
        <w:rPr>
          <w:b/>
          <w:bCs/>
          <w:szCs w:val="22"/>
        </w:rPr>
        <w:t>Project Management Tools:</w:t>
      </w:r>
      <w:r w:rsidRPr="007B6C2D">
        <w:rPr>
          <w:szCs w:val="22"/>
        </w:rPr>
        <w:t xml:space="preserve"> Proficiency in project management software (e.g., MS Project, JIRA, Trello) and process mapping tools (e.g., Visio).</w:t>
      </w:r>
    </w:p>
    <w:p w14:paraId="61AA8158" w14:textId="77777777" w:rsidR="007B6C2D" w:rsidRPr="007B6C2D" w:rsidRDefault="007B6C2D" w:rsidP="007B6C2D">
      <w:pPr>
        <w:pStyle w:val="BodyText"/>
        <w:ind w:left="720"/>
        <w:rPr>
          <w:szCs w:val="22"/>
        </w:rPr>
      </w:pPr>
    </w:p>
    <w:p w14:paraId="067F3624" w14:textId="77777777" w:rsidR="007B6C2D" w:rsidRPr="007B6C2D" w:rsidRDefault="007B6C2D" w:rsidP="007B6C2D">
      <w:pPr>
        <w:pStyle w:val="BodyText"/>
        <w:rPr>
          <w:b/>
          <w:bCs/>
          <w:szCs w:val="22"/>
        </w:rPr>
      </w:pPr>
      <w:r w:rsidRPr="007B6C2D">
        <w:rPr>
          <w:b/>
          <w:bCs/>
          <w:szCs w:val="22"/>
        </w:rPr>
        <w:t>Desirable Experience:</w:t>
      </w:r>
    </w:p>
    <w:p w14:paraId="594CC3E4" w14:textId="77777777" w:rsidR="007B6C2D" w:rsidRPr="007B6C2D" w:rsidRDefault="007B6C2D" w:rsidP="007B6C2D">
      <w:pPr>
        <w:pStyle w:val="BodyText"/>
        <w:numPr>
          <w:ilvl w:val="0"/>
          <w:numId w:val="6"/>
        </w:numPr>
        <w:rPr>
          <w:szCs w:val="22"/>
        </w:rPr>
      </w:pPr>
      <w:r w:rsidRPr="007B6C2D">
        <w:rPr>
          <w:szCs w:val="22"/>
        </w:rPr>
        <w:t>Experience in the education, healthcare, or social care sectors, particularly in organisations providing services to vulnerable groups.</w:t>
      </w:r>
    </w:p>
    <w:p w14:paraId="7103E03C" w14:textId="77777777" w:rsidR="007B6C2D" w:rsidRPr="007B6C2D" w:rsidRDefault="007B6C2D" w:rsidP="007B6C2D">
      <w:pPr>
        <w:pStyle w:val="BodyText"/>
        <w:numPr>
          <w:ilvl w:val="0"/>
          <w:numId w:val="6"/>
        </w:numPr>
        <w:rPr>
          <w:szCs w:val="22"/>
        </w:rPr>
      </w:pPr>
      <w:r w:rsidRPr="007B6C2D">
        <w:rPr>
          <w:szCs w:val="22"/>
        </w:rPr>
        <w:t>Familiarity with business systems and IT transformations in regulated environments.</w:t>
      </w:r>
    </w:p>
    <w:p w14:paraId="3CBE58E8" w14:textId="77777777" w:rsidR="007B6C2D" w:rsidRPr="007B6C2D" w:rsidRDefault="007B6C2D" w:rsidP="007B6C2D">
      <w:pPr>
        <w:pStyle w:val="BodyText"/>
        <w:numPr>
          <w:ilvl w:val="0"/>
          <w:numId w:val="6"/>
        </w:numPr>
        <w:rPr>
          <w:szCs w:val="22"/>
        </w:rPr>
      </w:pPr>
      <w:r w:rsidRPr="007B6C2D">
        <w:rPr>
          <w:szCs w:val="22"/>
        </w:rPr>
        <w:t xml:space="preserve">Certification in project management (e.g., PRINCE2, PMP) or change management methodologies (e.g., </w:t>
      </w:r>
      <w:proofErr w:type="spellStart"/>
      <w:r w:rsidRPr="007B6C2D">
        <w:rPr>
          <w:szCs w:val="22"/>
        </w:rPr>
        <w:t>Prosci</w:t>
      </w:r>
      <w:proofErr w:type="spellEnd"/>
      <w:r w:rsidRPr="007B6C2D">
        <w:rPr>
          <w:szCs w:val="22"/>
        </w:rPr>
        <w:t>).</w:t>
      </w:r>
    </w:p>
    <w:p w14:paraId="6D65808A" w14:textId="77777777" w:rsidR="007B6C2D" w:rsidRPr="007B6C2D" w:rsidRDefault="007B6C2D" w:rsidP="007B6C2D">
      <w:pPr>
        <w:pStyle w:val="BodyText"/>
        <w:numPr>
          <w:ilvl w:val="0"/>
          <w:numId w:val="6"/>
        </w:numPr>
        <w:rPr>
          <w:szCs w:val="22"/>
        </w:rPr>
      </w:pPr>
      <w:r w:rsidRPr="007B6C2D">
        <w:rPr>
          <w:szCs w:val="22"/>
        </w:rPr>
        <w:t>Experience in vendor management or managing third-party service providers in business change initiatives.</w:t>
      </w:r>
    </w:p>
    <w:p w14:paraId="6A011A2D" w14:textId="77777777" w:rsidR="007B6C2D" w:rsidRPr="007B6C2D" w:rsidRDefault="007B6C2D" w:rsidP="007B6C2D">
      <w:pPr>
        <w:pStyle w:val="BodyText"/>
        <w:numPr>
          <w:ilvl w:val="0"/>
          <w:numId w:val="6"/>
        </w:numPr>
        <w:rPr>
          <w:szCs w:val="22"/>
        </w:rPr>
      </w:pPr>
      <w:r w:rsidRPr="007B6C2D">
        <w:rPr>
          <w:szCs w:val="22"/>
        </w:rPr>
        <w:t>Familiarity with cloud-based solutions and IT systems in a business change context.</w:t>
      </w:r>
    </w:p>
    <w:p w14:paraId="2FC0471B" w14:textId="77777777" w:rsidR="006C131C" w:rsidRDefault="006C131C" w:rsidP="006C131C">
      <w:pPr>
        <w:pStyle w:val="BodyText"/>
        <w:rPr>
          <w:szCs w:val="22"/>
        </w:rPr>
      </w:pPr>
    </w:p>
    <w:p w14:paraId="7E749C90" w14:textId="77777777" w:rsidR="006C131C" w:rsidRDefault="006C131C" w:rsidP="006C131C">
      <w:pPr>
        <w:pStyle w:val="BodyText"/>
        <w:rPr>
          <w:bCs/>
        </w:rPr>
      </w:pPr>
      <w:r>
        <w:rPr>
          <w:bCs/>
        </w:rPr>
        <w:t xml:space="preserve">Job Holder’ signature </w:t>
      </w:r>
    </w:p>
    <w:p w14:paraId="5AA744A2" w14:textId="77777777" w:rsidR="006C131C" w:rsidRDefault="006C131C" w:rsidP="006C131C">
      <w:pPr>
        <w:pStyle w:val="BodyText"/>
      </w:pPr>
    </w:p>
    <w:p w14:paraId="5E00F2A9" w14:textId="77777777" w:rsidR="006C131C" w:rsidRDefault="006C131C" w:rsidP="006C131C">
      <w:pPr>
        <w:pStyle w:val="BodyText"/>
      </w:pPr>
      <w:r>
        <w:t>Name: _______________________________</w:t>
      </w:r>
    </w:p>
    <w:p w14:paraId="656A283E" w14:textId="77777777" w:rsidR="006C131C" w:rsidRDefault="006C131C" w:rsidP="006C131C">
      <w:pPr>
        <w:pStyle w:val="BodyText"/>
      </w:pPr>
    </w:p>
    <w:p w14:paraId="3496AD1D" w14:textId="77777777" w:rsidR="006C131C" w:rsidRDefault="006C131C" w:rsidP="006C131C">
      <w:pPr>
        <w:pStyle w:val="BodyText"/>
      </w:pPr>
      <w:r>
        <w:t xml:space="preserve">Signed: ______________________________ </w:t>
      </w:r>
      <w:r>
        <w:tab/>
      </w:r>
      <w:r>
        <w:tab/>
        <w:t>Date: ________________</w:t>
      </w:r>
    </w:p>
    <w:p w14:paraId="137BFC2B" w14:textId="77777777" w:rsidR="006C131C" w:rsidRDefault="006C131C" w:rsidP="006C131C">
      <w:pPr>
        <w:pStyle w:val="BodyText"/>
      </w:pPr>
    </w:p>
    <w:p w14:paraId="1685ADCE" w14:textId="77777777" w:rsidR="006C131C" w:rsidRDefault="006C131C" w:rsidP="006C131C">
      <w:pPr>
        <w:pStyle w:val="BodyText"/>
      </w:pPr>
      <w:r>
        <w:t>Signed on behalf of the OFG Group</w:t>
      </w:r>
    </w:p>
    <w:p w14:paraId="21696372" w14:textId="77777777" w:rsidR="006C131C" w:rsidRDefault="006C131C" w:rsidP="006C131C">
      <w:pPr>
        <w:pStyle w:val="BodyText"/>
      </w:pPr>
    </w:p>
    <w:p w14:paraId="6318DB50" w14:textId="77777777" w:rsidR="006C131C" w:rsidRDefault="006C131C" w:rsidP="006C131C">
      <w:pPr>
        <w:pStyle w:val="BodyText"/>
      </w:pPr>
      <w:r>
        <w:t xml:space="preserve">Name: </w:t>
      </w:r>
      <w:r>
        <w:tab/>
        <w:t>: _____________________________</w:t>
      </w:r>
      <w:r>
        <w:tab/>
      </w:r>
      <w:r>
        <w:tab/>
        <w:t xml:space="preserve">Title: </w:t>
      </w:r>
    </w:p>
    <w:p w14:paraId="4BA2702B" w14:textId="77777777" w:rsidR="006C131C" w:rsidRDefault="006C131C" w:rsidP="006C131C">
      <w:pPr>
        <w:pStyle w:val="BodyText"/>
      </w:pPr>
      <w:r>
        <w:tab/>
      </w:r>
      <w:r>
        <w:tab/>
      </w:r>
      <w:r>
        <w:tab/>
      </w:r>
      <w:r>
        <w:tab/>
      </w:r>
    </w:p>
    <w:p w14:paraId="31B5EEE0" w14:textId="77777777" w:rsidR="006C131C" w:rsidRDefault="006C131C" w:rsidP="006C131C">
      <w:pPr>
        <w:pStyle w:val="BodyText"/>
        <w:rPr>
          <w:bCs/>
        </w:rPr>
      </w:pPr>
    </w:p>
    <w:p w14:paraId="2B99C544" w14:textId="77777777" w:rsidR="006C131C" w:rsidRDefault="006C131C" w:rsidP="006C131C">
      <w:pPr>
        <w:pStyle w:val="BodyText"/>
        <w:rPr>
          <w:bCs/>
        </w:rPr>
      </w:pPr>
      <w:r>
        <w:rPr>
          <w:bCs/>
        </w:rPr>
        <w:t xml:space="preserve">Signed: _____________________________                </w:t>
      </w:r>
      <w:r>
        <w:rPr>
          <w:bCs/>
        </w:rPr>
        <w:tab/>
        <w:t>Date: ________________</w:t>
      </w: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968D" w14:textId="77777777" w:rsidR="00FE4EDA" w:rsidRDefault="00FE4EDA" w:rsidP="00BB76A5">
      <w:pPr>
        <w:spacing w:after="0" w:line="240" w:lineRule="auto"/>
      </w:pPr>
      <w:r>
        <w:separator/>
      </w:r>
    </w:p>
  </w:endnote>
  <w:endnote w:type="continuationSeparator" w:id="0">
    <w:p w14:paraId="3771F158" w14:textId="77777777" w:rsidR="00FE4EDA" w:rsidRDefault="00FE4EDA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14DE" w14:textId="77777777" w:rsidR="00FE4EDA" w:rsidRDefault="00FE4EDA" w:rsidP="00BB76A5">
      <w:pPr>
        <w:spacing w:after="0" w:line="240" w:lineRule="auto"/>
      </w:pPr>
      <w:r>
        <w:separator/>
      </w:r>
    </w:p>
  </w:footnote>
  <w:footnote w:type="continuationSeparator" w:id="0">
    <w:p w14:paraId="390838BA" w14:textId="77777777" w:rsidR="00FE4EDA" w:rsidRDefault="00FE4EDA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7CA"/>
    <w:multiLevelType w:val="hybridMultilevel"/>
    <w:tmpl w:val="AC18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452"/>
    <w:multiLevelType w:val="hybridMultilevel"/>
    <w:tmpl w:val="703085B0"/>
    <w:lvl w:ilvl="0" w:tplc="966668D0">
      <w:numFmt w:val="bullet"/>
      <w:lvlText w:val="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72611D"/>
    <w:multiLevelType w:val="multilevel"/>
    <w:tmpl w:val="D8D8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926FF"/>
    <w:multiLevelType w:val="hybridMultilevel"/>
    <w:tmpl w:val="6D42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2FF9"/>
    <w:multiLevelType w:val="hybridMultilevel"/>
    <w:tmpl w:val="247E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96C24"/>
    <w:multiLevelType w:val="hybridMultilevel"/>
    <w:tmpl w:val="B65C9D1C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B807ADE"/>
    <w:multiLevelType w:val="hybridMultilevel"/>
    <w:tmpl w:val="C5EC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96866"/>
    <w:multiLevelType w:val="multilevel"/>
    <w:tmpl w:val="B7E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C4514"/>
    <w:multiLevelType w:val="hybridMultilevel"/>
    <w:tmpl w:val="6A162DE2"/>
    <w:lvl w:ilvl="0" w:tplc="FF52ACA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07353">
    <w:abstractNumId w:val="6"/>
  </w:num>
  <w:num w:numId="2" w16cid:durableId="1345204909">
    <w:abstractNumId w:val="1"/>
  </w:num>
  <w:num w:numId="3" w16cid:durableId="1923100533">
    <w:abstractNumId w:val="5"/>
  </w:num>
  <w:num w:numId="4" w16cid:durableId="364331656">
    <w:abstractNumId w:val="3"/>
  </w:num>
  <w:num w:numId="5" w16cid:durableId="1453744526">
    <w:abstractNumId w:val="2"/>
  </w:num>
  <w:num w:numId="6" w16cid:durableId="1789159782">
    <w:abstractNumId w:val="7"/>
  </w:num>
  <w:num w:numId="7" w16cid:durableId="498695251">
    <w:abstractNumId w:val="4"/>
  </w:num>
  <w:num w:numId="8" w16cid:durableId="1202329267">
    <w:abstractNumId w:val="8"/>
  </w:num>
  <w:num w:numId="9" w16cid:durableId="4607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15EA5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D43"/>
    <w:rsid w:val="00254671"/>
    <w:rsid w:val="00255232"/>
    <w:rsid w:val="00273A5C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25FD5"/>
    <w:rsid w:val="00530332"/>
    <w:rsid w:val="0058123A"/>
    <w:rsid w:val="005828C5"/>
    <w:rsid w:val="005950B2"/>
    <w:rsid w:val="005965BD"/>
    <w:rsid w:val="005A032B"/>
    <w:rsid w:val="005D7BCE"/>
    <w:rsid w:val="00641580"/>
    <w:rsid w:val="00697E5D"/>
    <w:rsid w:val="006B6C07"/>
    <w:rsid w:val="006C131C"/>
    <w:rsid w:val="006D23B3"/>
    <w:rsid w:val="006E1127"/>
    <w:rsid w:val="006E17F6"/>
    <w:rsid w:val="00731718"/>
    <w:rsid w:val="00742BE9"/>
    <w:rsid w:val="00744DD8"/>
    <w:rsid w:val="007713F4"/>
    <w:rsid w:val="00793AB0"/>
    <w:rsid w:val="007B1DB4"/>
    <w:rsid w:val="007B6C2D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AD30AC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830F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84C1C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8F4"/>
    <w:rsid w:val="00FC453B"/>
    <w:rsid w:val="00FE05B3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2025-04-16T12:08:00Z</dcterms:created>
  <dcterms:modified xsi:type="dcterms:W3CDTF">2025-04-16T12:08:00Z</dcterms:modified>
</cp:coreProperties>
</file>