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606D" w14:textId="77777777" w:rsidR="006F7FBC" w:rsidRDefault="00FB58AC">
      <w:pPr>
        <w:spacing w:after="0" w:line="259" w:lineRule="auto"/>
        <w:ind w:left="161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6797" w:type="dxa"/>
        <w:tblInd w:w="0" w:type="dxa"/>
        <w:tblLook w:val="04A0" w:firstRow="1" w:lastRow="0" w:firstColumn="1" w:lastColumn="0" w:noHBand="0" w:noVBand="1"/>
      </w:tblPr>
      <w:tblGrid>
        <w:gridCol w:w="2408"/>
        <w:gridCol w:w="4389"/>
      </w:tblGrid>
      <w:tr w:rsidR="006F7FBC" w14:paraId="3B878257" w14:textId="77777777">
        <w:trPr>
          <w:trHeight w:val="308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93CE8B4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Job Title </w:t>
            </w:r>
            <w:r>
              <w:t xml:space="preserve"> 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50B7F038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Assistant Headteacher </w:t>
            </w:r>
          </w:p>
        </w:tc>
      </w:tr>
      <w:tr w:rsidR="006F7FBC" w14:paraId="49D46110" w14:textId="77777777">
        <w:trPr>
          <w:trHeight w:val="373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8A00FF5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Responsible to </w:t>
            </w:r>
            <w:r>
              <w:t xml:space="preserve"> 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0F91075E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Head of School </w:t>
            </w:r>
          </w:p>
        </w:tc>
      </w:tr>
      <w:tr w:rsidR="006F7FBC" w14:paraId="0CCBE476" w14:textId="77777777">
        <w:trPr>
          <w:trHeight w:val="373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39C7A53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Responsible for </w:t>
            </w:r>
            <w:r>
              <w:t xml:space="preserve"> 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550DC859" w14:textId="509BDD3B" w:rsidR="006F7FBC" w:rsidRDefault="00EB35FD">
            <w:pPr>
              <w:spacing w:after="0" w:line="259" w:lineRule="auto"/>
              <w:ind w:left="0" w:firstLine="0"/>
              <w:jc w:val="left"/>
            </w:pPr>
            <w:r>
              <w:t>Quality of Education</w:t>
            </w:r>
          </w:p>
        </w:tc>
      </w:tr>
      <w:tr w:rsidR="006F7FBC" w14:paraId="4385FDE0" w14:textId="77777777">
        <w:trPr>
          <w:trHeight w:val="1726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5084C73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Key Internal Contacts </w:t>
            </w:r>
            <w:r>
              <w:t xml:space="preserve"> 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A69997E" w14:textId="77777777" w:rsidR="006F7FBC" w:rsidRDefault="00FB58AC">
            <w:pPr>
              <w:spacing w:after="123" w:line="259" w:lineRule="auto"/>
              <w:ind w:left="0" w:firstLine="0"/>
              <w:jc w:val="left"/>
            </w:pPr>
            <w:r>
              <w:rPr>
                <w:i/>
              </w:rPr>
              <w:t xml:space="preserve">Other staff within the Education team </w:t>
            </w:r>
          </w:p>
          <w:p w14:paraId="303235B7" w14:textId="77777777" w:rsidR="006F7FBC" w:rsidRDefault="00FB58AC">
            <w:pPr>
              <w:spacing w:after="123" w:line="259" w:lineRule="auto"/>
              <w:ind w:left="0" w:firstLine="0"/>
            </w:pPr>
            <w:r>
              <w:rPr>
                <w:i/>
              </w:rPr>
              <w:t xml:space="preserve">Staff in other departments within the Service </w:t>
            </w:r>
          </w:p>
          <w:p w14:paraId="11437723" w14:textId="77777777" w:rsidR="006F7FBC" w:rsidRDefault="00FB58AC">
            <w:pPr>
              <w:spacing w:after="125" w:line="259" w:lineRule="auto"/>
              <w:ind w:left="0" w:firstLine="0"/>
              <w:jc w:val="left"/>
            </w:pPr>
            <w:r>
              <w:rPr>
                <w:i/>
              </w:rPr>
              <w:t xml:space="preserve">Staff in other Services in the Region </w:t>
            </w:r>
          </w:p>
          <w:p w14:paraId="643E4265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Central Office Staff </w:t>
            </w:r>
          </w:p>
        </w:tc>
      </w:tr>
      <w:tr w:rsidR="006F7FBC" w14:paraId="25B40021" w14:textId="77777777">
        <w:trPr>
          <w:trHeight w:val="342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06694468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Key External Contacts </w:t>
            </w:r>
            <w:r>
              <w:t xml:space="preserve"> 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0F720EF1" w14:textId="77777777" w:rsidR="006F7FBC" w:rsidRDefault="00FB58A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Service User relatives, advocates and others </w:t>
            </w:r>
          </w:p>
        </w:tc>
      </w:tr>
    </w:tbl>
    <w:p w14:paraId="0575BDE5" w14:textId="77777777" w:rsidR="006F7FBC" w:rsidRDefault="00FB58AC">
      <w:pPr>
        <w:spacing w:after="123" w:line="259" w:lineRule="auto"/>
        <w:ind w:left="2403"/>
        <w:jc w:val="left"/>
      </w:pPr>
      <w:r>
        <w:rPr>
          <w:i/>
        </w:rPr>
        <w:t xml:space="preserve">Placing Authorities and Service Providers </w:t>
      </w:r>
    </w:p>
    <w:p w14:paraId="1102ADBF" w14:textId="77777777" w:rsidR="006F7FBC" w:rsidRDefault="00FB58AC">
      <w:pPr>
        <w:spacing w:after="0" w:line="360" w:lineRule="auto"/>
        <w:ind w:left="2403"/>
        <w:jc w:val="left"/>
      </w:pPr>
      <w:r>
        <w:rPr>
          <w:i/>
        </w:rPr>
        <w:t xml:space="preserve">Regulatory Authorities, Local services – statutory, voluntary and community, Neighbours, External Service providers </w:t>
      </w:r>
    </w:p>
    <w:p w14:paraId="2ED02AAA" w14:textId="77777777" w:rsidR="006F7FBC" w:rsidRDefault="00FB58AC">
      <w:pPr>
        <w:spacing w:after="123" w:line="259" w:lineRule="auto"/>
        <w:ind w:left="2408" w:firstLine="0"/>
        <w:jc w:val="left"/>
      </w:pPr>
      <w:r>
        <w:rPr>
          <w:i/>
        </w:rPr>
        <w:t xml:space="preserve"> </w:t>
      </w:r>
    </w:p>
    <w:p w14:paraId="03019108" w14:textId="77777777" w:rsidR="006F7FBC" w:rsidRDefault="00FB58AC">
      <w:pPr>
        <w:pStyle w:val="Heading1"/>
        <w:spacing w:after="106"/>
        <w:ind w:left="-5"/>
      </w:pPr>
      <w:r>
        <w:t>JOB PURPOSE</w:t>
      </w:r>
      <w:r>
        <w:rPr>
          <w:b w:val="0"/>
        </w:rPr>
        <w:t xml:space="preserve"> </w:t>
      </w:r>
    </w:p>
    <w:p w14:paraId="6E258824" w14:textId="77777777" w:rsidR="006F7FBC" w:rsidRDefault="00FB58AC">
      <w:pPr>
        <w:spacing w:after="50"/>
      </w:pPr>
      <w:r>
        <w:t xml:space="preserve">The Assistant Headteacher will support the headteacher in: </w:t>
      </w:r>
    </w:p>
    <w:p w14:paraId="30E4BBAD" w14:textId="77777777" w:rsidR="006F7FBC" w:rsidRDefault="00FB58AC">
      <w:pPr>
        <w:numPr>
          <w:ilvl w:val="0"/>
          <w:numId w:val="1"/>
        </w:numPr>
        <w:spacing w:after="48"/>
        <w:ind w:hanging="360"/>
      </w:pPr>
      <w:r>
        <w:t xml:space="preserve">Communicating the school’s vision compellingly and supporting the headteacher’s strategic leadership </w:t>
      </w:r>
    </w:p>
    <w:p w14:paraId="5200AA4C" w14:textId="3CEC660C" w:rsidR="006F7FBC" w:rsidRDefault="00FB58AC">
      <w:pPr>
        <w:numPr>
          <w:ilvl w:val="0"/>
          <w:numId w:val="1"/>
        </w:numPr>
        <w:ind w:hanging="360"/>
      </w:pPr>
      <w:r>
        <w:t xml:space="preserve">The day-to-day management of </w:t>
      </w:r>
      <w:r w:rsidR="006E588C">
        <w:t>Quality of Education within the school</w:t>
      </w:r>
    </w:p>
    <w:p w14:paraId="7E920643" w14:textId="77777777" w:rsidR="006F7FBC" w:rsidRDefault="00FB58AC">
      <w:pPr>
        <w:numPr>
          <w:ilvl w:val="0"/>
          <w:numId w:val="1"/>
        </w:numPr>
        <w:ind w:hanging="360"/>
      </w:pPr>
      <w:r>
        <w:t xml:space="preserve">Formulating the aims and objectives of the school  </w:t>
      </w:r>
    </w:p>
    <w:p w14:paraId="430744AE" w14:textId="77777777" w:rsidR="006F7FBC" w:rsidRDefault="00FB58AC">
      <w:pPr>
        <w:numPr>
          <w:ilvl w:val="0"/>
          <w:numId w:val="1"/>
        </w:numPr>
        <w:ind w:hanging="360"/>
      </w:pPr>
      <w:r>
        <w:t xml:space="preserve">Establishing policies for achieving these aims and objectives </w:t>
      </w:r>
    </w:p>
    <w:p w14:paraId="08E2A94C" w14:textId="77777777" w:rsidR="006F7FBC" w:rsidRDefault="00FB58AC">
      <w:pPr>
        <w:numPr>
          <w:ilvl w:val="0"/>
          <w:numId w:val="1"/>
        </w:numPr>
        <w:ind w:hanging="360"/>
      </w:pPr>
      <w:r>
        <w:t xml:space="preserve">Managing staff and resources to that end </w:t>
      </w:r>
    </w:p>
    <w:p w14:paraId="7A85732A" w14:textId="77777777" w:rsidR="006F7FBC" w:rsidRDefault="00FB58AC">
      <w:pPr>
        <w:numPr>
          <w:ilvl w:val="0"/>
          <w:numId w:val="1"/>
        </w:numPr>
        <w:ind w:hanging="360"/>
      </w:pPr>
      <w:r>
        <w:t xml:space="preserve">Monitoring progress towards the achievement of the school’s aims and objectives </w:t>
      </w:r>
    </w:p>
    <w:p w14:paraId="6CA0190D" w14:textId="77777777" w:rsidR="006F7FBC" w:rsidRDefault="00FB58AC">
      <w:pPr>
        <w:spacing w:after="0" w:line="259" w:lineRule="auto"/>
        <w:ind w:left="0" w:firstLine="0"/>
        <w:jc w:val="left"/>
      </w:pPr>
      <w:r>
        <w:t xml:space="preserve"> </w:t>
      </w:r>
    </w:p>
    <w:p w14:paraId="54EDFF3B" w14:textId="0FB8FF73" w:rsidR="006F7FBC" w:rsidRDefault="00FB58AC">
      <w:r>
        <w:t xml:space="preserve">The Assistant Headteacher will also have a timetabled teaching commitment of </w:t>
      </w:r>
      <w:r w:rsidR="00EB35FD">
        <w:t>5</w:t>
      </w:r>
      <w:r>
        <w:t>0%, complying with the Teachers’ Standards and modelling best practice for others. They may also be required to undertake any of the duties delegated from the Headteacher</w:t>
      </w:r>
      <w:r w:rsidR="006E588C">
        <w:t>.</w:t>
      </w:r>
    </w:p>
    <w:p w14:paraId="49656FD9" w14:textId="77777777" w:rsidR="006F7FBC" w:rsidRDefault="00FB58AC">
      <w:pPr>
        <w:spacing w:after="0" w:line="259" w:lineRule="auto"/>
        <w:ind w:left="0" w:firstLine="0"/>
        <w:jc w:val="left"/>
      </w:pPr>
      <w:r>
        <w:t xml:space="preserve"> </w:t>
      </w:r>
    </w:p>
    <w:p w14:paraId="5380A382" w14:textId="77777777" w:rsidR="006F7FBC" w:rsidRDefault="00FB58AC">
      <w:pPr>
        <w:spacing w:after="106" w:line="259" w:lineRule="auto"/>
        <w:ind w:left="-5"/>
        <w:jc w:val="left"/>
      </w:pPr>
      <w:r>
        <w:rPr>
          <w:b/>
        </w:rPr>
        <w:t>KEY TASK AREAS &amp; RESPONSIBILITIES</w:t>
      </w:r>
      <w:r>
        <w:t xml:space="preserve"> </w:t>
      </w:r>
    </w:p>
    <w:p w14:paraId="090D9D9A" w14:textId="77777777" w:rsidR="006F7FBC" w:rsidRDefault="00FB58A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A63DB95" w14:textId="77777777" w:rsidR="006F7FBC" w:rsidRDefault="00FB58AC">
      <w:pPr>
        <w:pStyle w:val="Heading1"/>
        <w:ind w:left="-5"/>
      </w:pPr>
      <w:r>
        <w:t xml:space="preserve">Qualities </w:t>
      </w:r>
    </w:p>
    <w:p w14:paraId="13EBDDA4" w14:textId="77777777" w:rsidR="006F7FBC" w:rsidRDefault="00FB58AC">
      <w:pPr>
        <w:spacing w:after="0" w:line="259" w:lineRule="auto"/>
        <w:ind w:left="0" w:firstLine="0"/>
        <w:jc w:val="left"/>
      </w:pPr>
      <w:r>
        <w:t xml:space="preserve"> </w:t>
      </w:r>
    </w:p>
    <w:p w14:paraId="5AA28F61" w14:textId="77777777" w:rsidR="006F7FBC" w:rsidRDefault="00FB58AC">
      <w:pPr>
        <w:spacing w:after="52"/>
      </w:pPr>
      <w:r>
        <w:t xml:space="preserve">The assistant headteacher will: </w:t>
      </w:r>
    </w:p>
    <w:p w14:paraId="29635BEC" w14:textId="77777777" w:rsidR="006F7FBC" w:rsidRDefault="00FB58AC">
      <w:pPr>
        <w:numPr>
          <w:ilvl w:val="0"/>
          <w:numId w:val="2"/>
        </w:numPr>
        <w:spacing w:after="46"/>
        <w:ind w:hanging="360"/>
      </w:pPr>
      <w:r>
        <w:t xml:space="preserve">Uphold public trust in school leadership and maintain high standards of ethics, behaviour and professional conduct </w:t>
      </w:r>
    </w:p>
    <w:p w14:paraId="63CA44D9" w14:textId="77777777" w:rsidR="006F7FBC" w:rsidRDefault="00FB58AC">
      <w:pPr>
        <w:numPr>
          <w:ilvl w:val="0"/>
          <w:numId w:val="2"/>
        </w:numPr>
        <w:ind w:hanging="360"/>
      </w:pPr>
      <w:r>
        <w:t xml:space="preserve">Build positive and respectful relationships across the school community </w:t>
      </w:r>
    </w:p>
    <w:p w14:paraId="61C02A0C" w14:textId="77777777" w:rsidR="006F7FBC" w:rsidRDefault="00FB58AC">
      <w:pPr>
        <w:numPr>
          <w:ilvl w:val="0"/>
          <w:numId w:val="2"/>
        </w:numPr>
        <w:ind w:hanging="360"/>
      </w:pPr>
      <w:r>
        <w:lastRenderedPageBreak/>
        <w:t xml:space="preserve">Serve in the best interests of the school’s pupils </w:t>
      </w:r>
    </w:p>
    <w:p w14:paraId="2419F9CF" w14:textId="77777777" w:rsidR="006F7FBC" w:rsidRDefault="00FB58AC">
      <w:pPr>
        <w:spacing w:after="0" w:line="259" w:lineRule="auto"/>
        <w:ind w:left="0" w:firstLine="0"/>
        <w:jc w:val="left"/>
      </w:pPr>
      <w:r>
        <w:t xml:space="preserve"> </w:t>
      </w:r>
    </w:p>
    <w:p w14:paraId="13913FD0" w14:textId="77777777" w:rsidR="006F7FBC" w:rsidRDefault="00FB58AC">
      <w:pPr>
        <w:spacing w:after="0" w:line="259" w:lineRule="auto"/>
        <w:ind w:left="-5"/>
        <w:jc w:val="left"/>
      </w:pPr>
      <w:r>
        <w:rPr>
          <w:b/>
        </w:rPr>
        <w:t xml:space="preserve">DUTIES AND RESPONSIBILITIES </w:t>
      </w:r>
    </w:p>
    <w:p w14:paraId="4649B839" w14:textId="77777777" w:rsidR="006F7FBC" w:rsidRDefault="00FB58A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52D3C40" w14:textId="77777777" w:rsidR="006F7FBC" w:rsidRDefault="00FB58AC">
      <w:pPr>
        <w:pStyle w:val="Heading1"/>
        <w:ind w:left="-5"/>
      </w:pPr>
      <w:r>
        <w:t xml:space="preserve">School Culture and Behaviour </w:t>
      </w:r>
    </w:p>
    <w:p w14:paraId="036D190D" w14:textId="77777777" w:rsidR="006F7FBC" w:rsidRDefault="00FB58AC">
      <w:pPr>
        <w:spacing w:after="42" w:line="259" w:lineRule="auto"/>
        <w:ind w:left="0" w:firstLine="0"/>
        <w:jc w:val="left"/>
      </w:pPr>
      <w:r>
        <w:t xml:space="preserve"> </w:t>
      </w:r>
    </w:p>
    <w:p w14:paraId="0B66CB3D" w14:textId="77777777" w:rsidR="006F7FBC" w:rsidRDefault="00FB58AC" w:rsidP="006E588C">
      <w:r>
        <w:t xml:space="preserve">Under the direction of the headteacher, the assistant headteacher will: </w:t>
      </w:r>
    </w:p>
    <w:p w14:paraId="018F8987" w14:textId="77777777" w:rsidR="006F7FBC" w:rsidRDefault="00FB58AC">
      <w:pPr>
        <w:numPr>
          <w:ilvl w:val="0"/>
          <w:numId w:val="3"/>
        </w:numPr>
        <w:ind w:hanging="360"/>
      </w:pPr>
      <w:r>
        <w:t xml:space="preserve">Create a culture where pupils experience a positive and enriching school life </w:t>
      </w:r>
    </w:p>
    <w:p w14:paraId="7A9BB384" w14:textId="77777777" w:rsidR="006F7FBC" w:rsidRDefault="00FB58AC">
      <w:pPr>
        <w:numPr>
          <w:ilvl w:val="0"/>
          <w:numId w:val="3"/>
        </w:numPr>
        <w:spacing w:after="45"/>
        <w:ind w:hanging="360"/>
      </w:pPr>
      <w:r>
        <w:t xml:space="preserve">Uphold educational standards </w:t>
      </w:r>
      <w:proofErr w:type="gramStart"/>
      <w:r>
        <w:t>in order to</w:t>
      </w:r>
      <w:proofErr w:type="gramEnd"/>
      <w:r>
        <w:t xml:space="preserve"> prepare pupils from all backgrounds for their next phase of education and life </w:t>
      </w:r>
    </w:p>
    <w:p w14:paraId="4242C6FD" w14:textId="77777777" w:rsidR="006F7FBC" w:rsidRDefault="00FB58AC">
      <w:pPr>
        <w:numPr>
          <w:ilvl w:val="0"/>
          <w:numId w:val="3"/>
        </w:numPr>
        <w:ind w:hanging="360"/>
      </w:pPr>
      <w:r>
        <w:t xml:space="preserve">Ensure a culture of staff professionalism </w:t>
      </w:r>
    </w:p>
    <w:p w14:paraId="16D8BCD7" w14:textId="77777777" w:rsidR="006F7FBC" w:rsidRDefault="00FB58AC">
      <w:pPr>
        <w:numPr>
          <w:ilvl w:val="0"/>
          <w:numId w:val="3"/>
        </w:numPr>
        <w:spacing w:after="49"/>
        <w:ind w:hanging="360"/>
      </w:pPr>
      <w:r>
        <w:t xml:space="preserve">Encourage high standards of behaviour from pupils, built on rules and routines that are understood by staff and pupils and clearly demonstrated by all adults in school </w:t>
      </w:r>
    </w:p>
    <w:p w14:paraId="13D15149" w14:textId="77777777" w:rsidR="006F7FBC" w:rsidRDefault="00FB58AC">
      <w:pPr>
        <w:numPr>
          <w:ilvl w:val="0"/>
          <w:numId w:val="3"/>
        </w:numPr>
        <w:ind w:hanging="360"/>
      </w:pPr>
      <w:r>
        <w:t xml:space="preserve">Use consistent and fair approaches to managing behaviour, in line with the school’s behaviour policy </w:t>
      </w:r>
    </w:p>
    <w:p w14:paraId="60281471" w14:textId="77777777" w:rsidR="006F7FBC" w:rsidRDefault="00FB58AC">
      <w:pPr>
        <w:spacing w:after="0" w:line="259" w:lineRule="auto"/>
        <w:ind w:left="0" w:firstLine="0"/>
        <w:jc w:val="left"/>
      </w:pPr>
      <w:r>
        <w:t xml:space="preserve"> </w:t>
      </w:r>
    </w:p>
    <w:p w14:paraId="7CA5125B" w14:textId="77777777" w:rsidR="006F7FBC" w:rsidRDefault="00FB58AC">
      <w:pPr>
        <w:pStyle w:val="Heading1"/>
        <w:ind w:left="-5"/>
      </w:pPr>
      <w:r>
        <w:t xml:space="preserve">Teaching, Curriculum and Assessment </w:t>
      </w:r>
    </w:p>
    <w:p w14:paraId="63BE2F0F" w14:textId="77777777" w:rsidR="006F7FBC" w:rsidRDefault="00FB58AC">
      <w:pPr>
        <w:spacing w:after="42" w:line="259" w:lineRule="auto"/>
        <w:ind w:left="0" w:firstLine="0"/>
        <w:jc w:val="left"/>
      </w:pPr>
      <w:r>
        <w:t xml:space="preserve"> </w:t>
      </w:r>
    </w:p>
    <w:p w14:paraId="122031FC" w14:textId="77777777" w:rsidR="006F7FBC" w:rsidRDefault="00FB58AC" w:rsidP="006E588C">
      <w:r>
        <w:t xml:space="preserve">Under the direction of the headteacher, the assistant headteacher will: </w:t>
      </w:r>
    </w:p>
    <w:p w14:paraId="782A5AB9" w14:textId="6A8C739C" w:rsidR="006F7FBC" w:rsidRDefault="00FB58AC">
      <w:pPr>
        <w:numPr>
          <w:ilvl w:val="0"/>
          <w:numId w:val="4"/>
        </w:numPr>
        <w:ind w:hanging="360"/>
      </w:pPr>
      <w:r>
        <w:t xml:space="preserve">Establish and sustain high-quality teaching across </w:t>
      </w:r>
      <w:r w:rsidR="006E588C">
        <w:t>the school</w:t>
      </w:r>
      <w:r>
        <w:t xml:space="preserve"> based on evidence </w:t>
      </w:r>
    </w:p>
    <w:p w14:paraId="0BE764AB" w14:textId="66CD3974" w:rsidR="006F7FBC" w:rsidRDefault="00FB58AC">
      <w:pPr>
        <w:numPr>
          <w:ilvl w:val="0"/>
          <w:numId w:val="4"/>
        </w:numPr>
        <w:ind w:hanging="360"/>
      </w:pPr>
      <w:r>
        <w:t>Ensure the teaching of a broad, structured and coherent curriculum</w:t>
      </w:r>
      <w:r w:rsidR="006E588C">
        <w:t xml:space="preserve"> supporting the development of Robin’s Way School curriculum</w:t>
      </w:r>
    </w:p>
    <w:p w14:paraId="470DB888" w14:textId="0604E2D3" w:rsidR="006F7FBC" w:rsidRDefault="00FB58AC">
      <w:pPr>
        <w:numPr>
          <w:ilvl w:val="0"/>
          <w:numId w:val="4"/>
        </w:numPr>
        <w:spacing w:after="46"/>
        <w:ind w:hanging="360"/>
      </w:pPr>
      <w:r>
        <w:t xml:space="preserve">Establish </w:t>
      </w:r>
      <w:r w:rsidR="006E588C">
        <w:t>Quality of Education assessment cycle for staff including observations, book security and peer groups</w:t>
      </w:r>
    </w:p>
    <w:p w14:paraId="746D0D06" w14:textId="77777777" w:rsidR="006F7FBC" w:rsidRDefault="00FB58AC">
      <w:pPr>
        <w:numPr>
          <w:ilvl w:val="0"/>
          <w:numId w:val="4"/>
        </w:numPr>
        <w:ind w:hanging="360"/>
      </w:pPr>
      <w:r>
        <w:t xml:space="preserve">Use valid, reliable and proportionate approaches to assessing pupils’ knowledge and understanding of the curriculum  </w:t>
      </w:r>
    </w:p>
    <w:p w14:paraId="015D3BC9" w14:textId="00E1ED9C" w:rsidR="006E588C" w:rsidRDefault="006E588C" w:rsidP="006E588C">
      <w:pPr>
        <w:ind w:left="345" w:firstLine="0"/>
      </w:pPr>
    </w:p>
    <w:p w14:paraId="1699944C" w14:textId="77777777" w:rsidR="006F7FBC" w:rsidRDefault="00FB58AC">
      <w:pPr>
        <w:spacing w:after="0" w:line="259" w:lineRule="auto"/>
        <w:ind w:left="0" w:firstLine="0"/>
        <w:jc w:val="left"/>
      </w:pPr>
      <w:r>
        <w:t xml:space="preserve"> </w:t>
      </w:r>
    </w:p>
    <w:p w14:paraId="1CDAD77E" w14:textId="77777777" w:rsidR="006F7FBC" w:rsidRDefault="00FB58AC">
      <w:pPr>
        <w:pStyle w:val="Heading1"/>
        <w:ind w:left="-5"/>
      </w:pPr>
      <w:r>
        <w:t xml:space="preserve">Additional and Special Educational Needs and Disabilities </w:t>
      </w:r>
    </w:p>
    <w:p w14:paraId="1289B2E0" w14:textId="77777777" w:rsidR="006F7FBC" w:rsidRDefault="00FB58AC">
      <w:pPr>
        <w:spacing w:after="42" w:line="259" w:lineRule="auto"/>
        <w:ind w:left="0" w:firstLine="0"/>
        <w:jc w:val="left"/>
      </w:pPr>
      <w:r>
        <w:rPr>
          <w:b/>
        </w:rPr>
        <w:t xml:space="preserve"> </w:t>
      </w:r>
    </w:p>
    <w:p w14:paraId="479FF465" w14:textId="77777777" w:rsidR="006F7FBC" w:rsidRDefault="00FB58AC" w:rsidP="006E588C">
      <w:r>
        <w:t xml:space="preserve">Under the direction of the headteacher, the assistant headteacher will: </w:t>
      </w:r>
    </w:p>
    <w:p w14:paraId="5E6FA94C" w14:textId="77777777" w:rsidR="006F7FBC" w:rsidRDefault="00FB58AC">
      <w:pPr>
        <w:numPr>
          <w:ilvl w:val="0"/>
          <w:numId w:val="5"/>
        </w:numPr>
        <w:ind w:hanging="360"/>
      </w:pPr>
      <w:r>
        <w:t xml:space="preserve">Promote a culture and practices that enables all pupils to access the curriculum  </w:t>
      </w:r>
    </w:p>
    <w:p w14:paraId="7CBEA3F2" w14:textId="77777777" w:rsidR="006F7FBC" w:rsidRDefault="00FB58AC">
      <w:pPr>
        <w:numPr>
          <w:ilvl w:val="0"/>
          <w:numId w:val="5"/>
        </w:numPr>
        <w:ind w:hanging="360"/>
      </w:pPr>
      <w:r>
        <w:t xml:space="preserve">Have ambitious expectations for all pupils with SEN and disabilities </w:t>
      </w:r>
    </w:p>
    <w:p w14:paraId="38A464DD" w14:textId="77777777" w:rsidR="006F7FBC" w:rsidRDefault="00FB58AC">
      <w:pPr>
        <w:numPr>
          <w:ilvl w:val="0"/>
          <w:numId w:val="5"/>
        </w:numPr>
        <w:spacing w:after="46"/>
        <w:ind w:hanging="360"/>
      </w:pPr>
      <w:r>
        <w:t xml:space="preserve">Make sure the </w:t>
      </w:r>
      <w:proofErr w:type="gramStart"/>
      <w:r>
        <w:t>school works</w:t>
      </w:r>
      <w:proofErr w:type="gramEnd"/>
      <w:r>
        <w:t xml:space="preserve"> effectively with parents, carers and professionals to identify additional needs and provide support and adaptation where appropriate </w:t>
      </w:r>
    </w:p>
    <w:p w14:paraId="15BE4622" w14:textId="77777777" w:rsidR="006F7FBC" w:rsidRDefault="00FB58AC">
      <w:pPr>
        <w:numPr>
          <w:ilvl w:val="0"/>
          <w:numId w:val="5"/>
        </w:numPr>
        <w:ind w:hanging="360"/>
      </w:pPr>
      <w:r>
        <w:t xml:space="preserve">Make sure the school fulfils statutory duties regarding the </w:t>
      </w:r>
      <w:hyperlink r:id="rId7">
        <w:r w:rsidR="006F7FBC">
          <w:rPr>
            <w:color w:val="0072CC"/>
            <w:u w:val="single" w:color="0072CC"/>
          </w:rPr>
          <w:t>SEND Code of Practice</w:t>
        </w:r>
      </w:hyperlink>
      <w:hyperlink r:id="rId8">
        <w:r w:rsidR="006F7FBC">
          <w:t>.</w:t>
        </w:r>
      </w:hyperlink>
      <w:r>
        <w:t xml:space="preserve"> </w:t>
      </w:r>
    </w:p>
    <w:p w14:paraId="3F9543A5" w14:textId="77777777" w:rsidR="006F7FBC" w:rsidRDefault="00FB58AC">
      <w:pPr>
        <w:spacing w:after="0" w:line="259" w:lineRule="auto"/>
        <w:ind w:left="0" w:firstLine="0"/>
        <w:jc w:val="left"/>
      </w:pPr>
      <w:r>
        <w:t xml:space="preserve"> </w:t>
      </w:r>
    </w:p>
    <w:p w14:paraId="5C50DABF" w14:textId="77777777" w:rsidR="006F7FBC" w:rsidRDefault="00FB58AC">
      <w:pPr>
        <w:pStyle w:val="Heading1"/>
        <w:ind w:left="-5"/>
      </w:pPr>
      <w:r>
        <w:t xml:space="preserve">Organisational Management and School Improvement </w:t>
      </w:r>
    </w:p>
    <w:p w14:paraId="24E4A801" w14:textId="77777777" w:rsidR="006F7FBC" w:rsidRDefault="00FB58AC">
      <w:pPr>
        <w:spacing w:after="42" w:line="259" w:lineRule="auto"/>
        <w:ind w:left="0" w:firstLine="0"/>
        <w:jc w:val="left"/>
      </w:pPr>
      <w:r>
        <w:rPr>
          <w:b/>
        </w:rPr>
        <w:t xml:space="preserve"> </w:t>
      </w:r>
    </w:p>
    <w:p w14:paraId="730E074D" w14:textId="77777777" w:rsidR="006F7FBC" w:rsidRDefault="00FB58AC" w:rsidP="006E588C">
      <w:r>
        <w:lastRenderedPageBreak/>
        <w:t xml:space="preserve">Under the direction of the headteacher the assistant headteacher will: </w:t>
      </w:r>
    </w:p>
    <w:p w14:paraId="7C3B061C" w14:textId="77777777" w:rsidR="006F7FBC" w:rsidRDefault="00FB58AC">
      <w:pPr>
        <w:numPr>
          <w:ilvl w:val="0"/>
          <w:numId w:val="6"/>
        </w:numPr>
        <w:ind w:hanging="360"/>
      </w:pPr>
      <w:r>
        <w:t xml:space="preserve">Establish and oversee systems, processes and policies so the school can operate effectively  </w:t>
      </w:r>
    </w:p>
    <w:p w14:paraId="7F666B29" w14:textId="77777777" w:rsidR="006F7FBC" w:rsidRDefault="00FB58AC">
      <w:pPr>
        <w:numPr>
          <w:ilvl w:val="0"/>
          <w:numId w:val="6"/>
        </w:numPr>
        <w:spacing w:after="48"/>
        <w:ind w:hanging="360"/>
      </w:pPr>
      <w:r>
        <w:t xml:space="preserve">Ensure staff and pupils’ safety and welfare through effective approaches to safeguarding, as part of duty of care </w:t>
      </w:r>
    </w:p>
    <w:p w14:paraId="172A0200" w14:textId="77777777" w:rsidR="006F7FBC" w:rsidRDefault="00FB58AC">
      <w:pPr>
        <w:numPr>
          <w:ilvl w:val="0"/>
          <w:numId w:val="6"/>
        </w:numPr>
        <w:ind w:hanging="360"/>
      </w:pPr>
      <w:r>
        <w:t xml:space="preserve">Ensure rigorous approaches to identifying, managing and mitigating risk </w:t>
      </w:r>
    </w:p>
    <w:p w14:paraId="419B8873" w14:textId="77777777" w:rsidR="006F7FBC" w:rsidRDefault="00FB58AC">
      <w:pPr>
        <w:numPr>
          <w:ilvl w:val="0"/>
          <w:numId w:val="6"/>
        </w:numPr>
        <w:ind w:hanging="360"/>
      </w:pPr>
      <w:r>
        <w:t xml:space="preserve">Ensure effective use of budgets and resources </w:t>
      </w:r>
    </w:p>
    <w:p w14:paraId="06CE8470" w14:textId="77777777" w:rsidR="006F7FBC" w:rsidRDefault="00FB58AC">
      <w:pPr>
        <w:numPr>
          <w:ilvl w:val="0"/>
          <w:numId w:val="6"/>
        </w:numPr>
        <w:spacing w:after="48"/>
        <w:ind w:hanging="360"/>
      </w:pPr>
      <w:r>
        <w:t xml:space="preserve">Identify problems and barriers to school effectiveness, and develop strategies for school improvement that are realistic, timely and suited to the school’s context </w:t>
      </w:r>
    </w:p>
    <w:p w14:paraId="3BBB7C4D" w14:textId="77777777" w:rsidR="006F7FBC" w:rsidRDefault="00FB58AC">
      <w:pPr>
        <w:numPr>
          <w:ilvl w:val="0"/>
          <w:numId w:val="6"/>
        </w:numPr>
        <w:ind w:hanging="360"/>
      </w:pPr>
      <w:r>
        <w:t xml:space="preserve">Make sure these school improvement strategies are effectively implemented </w:t>
      </w:r>
    </w:p>
    <w:p w14:paraId="229C77FB" w14:textId="77777777" w:rsidR="006F7FBC" w:rsidRDefault="00FB58AC">
      <w:pPr>
        <w:spacing w:after="0" w:line="259" w:lineRule="auto"/>
        <w:ind w:left="0" w:firstLine="0"/>
        <w:jc w:val="left"/>
      </w:pPr>
      <w:r>
        <w:t xml:space="preserve"> </w:t>
      </w:r>
    </w:p>
    <w:p w14:paraId="67B3A223" w14:textId="77777777" w:rsidR="006F7FBC" w:rsidRDefault="00FB58AC">
      <w:pPr>
        <w:pStyle w:val="Heading1"/>
        <w:ind w:left="-5"/>
      </w:pPr>
      <w:r>
        <w:t xml:space="preserve">Staff Management and Professional Development </w:t>
      </w:r>
    </w:p>
    <w:p w14:paraId="715FFD44" w14:textId="77777777" w:rsidR="006F7FBC" w:rsidRDefault="00FB58AC">
      <w:pPr>
        <w:spacing w:after="42" w:line="259" w:lineRule="auto"/>
        <w:ind w:left="0" w:firstLine="0"/>
        <w:jc w:val="left"/>
      </w:pPr>
      <w:r>
        <w:t xml:space="preserve"> </w:t>
      </w:r>
    </w:p>
    <w:p w14:paraId="0A8410C5" w14:textId="77777777" w:rsidR="006F7FBC" w:rsidRDefault="00FB58AC" w:rsidP="006E588C">
      <w:r>
        <w:t xml:space="preserve">Under the direction of the headteacher, the assistant headteacher will: </w:t>
      </w:r>
    </w:p>
    <w:p w14:paraId="0783FACF" w14:textId="77777777" w:rsidR="006F7FBC" w:rsidRDefault="00FB58AC">
      <w:pPr>
        <w:numPr>
          <w:ilvl w:val="0"/>
          <w:numId w:val="7"/>
        </w:numPr>
        <w:spacing w:after="46"/>
        <w:ind w:hanging="360"/>
      </w:pPr>
      <w:r>
        <w:t xml:space="preserve">Performance </w:t>
      </w:r>
      <w:proofErr w:type="gramStart"/>
      <w:r>
        <w:t>manage</w:t>
      </w:r>
      <w:proofErr w:type="gramEnd"/>
      <w:r>
        <w:t xml:space="preserve"> middle leaders and teachers, including carrying out appraisals and holding staff to account to their performance </w:t>
      </w:r>
    </w:p>
    <w:p w14:paraId="6D39953D" w14:textId="77777777" w:rsidR="006F7FBC" w:rsidRDefault="00FB58AC">
      <w:pPr>
        <w:numPr>
          <w:ilvl w:val="0"/>
          <w:numId w:val="7"/>
        </w:numPr>
        <w:ind w:hanging="360"/>
      </w:pPr>
      <w:r>
        <w:t xml:space="preserve">Manage staff well with due attention to workload </w:t>
      </w:r>
    </w:p>
    <w:p w14:paraId="551F2E49" w14:textId="77777777" w:rsidR="006F7FBC" w:rsidRDefault="00FB58AC">
      <w:pPr>
        <w:numPr>
          <w:ilvl w:val="0"/>
          <w:numId w:val="7"/>
        </w:numPr>
        <w:ind w:hanging="360"/>
      </w:pPr>
      <w:r>
        <w:t xml:space="preserve">Ensure staff have access to appropriate, high-standard professional development opportunities </w:t>
      </w:r>
    </w:p>
    <w:p w14:paraId="283F7A5E" w14:textId="77777777" w:rsidR="006F7FBC" w:rsidRDefault="00FB58AC">
      <w:pPr>
        <w:numPr>
          <w:ilvl w:val="0"/>
          <w:numId w:val="7"/>
        </w:numPr>
        <w:ind w:hanging="360"/>
      </w:pPr>
      <w:r>
        <w:t xml:space="preserve">Keep up to date with developments in education </w:t>
      </w:r>
    </w:p>
    <w:p w14:paraId="26462571" w14:textId="77777777" w:rsidR="006F7FBC" w:rsidRDefault="00FB58AC">
      <w:pPr>
        <w:numPr>
          <w:ilvl w:val="0"/>
          <w:numId w:val="7"/>
        </w:numPr>
        <w:ind w:hanging="360"/>
      </w:pPr>
      <w:r>
        <w:t xml:space="preserve">Seek training and continuing professional development to meet their own needs </w:t>
      </w:r>
    </w:p>
    <w:p w14:paraId="6C1729DA" w14:textId="77777777" w:rsidR="006F7FBC" w:rsidRDefault="00FB58AC">
      <w:pPr>
        <w:spacing w:after="0" w:line="259" w:lineRule="auto"/>
        <w:ind w:left="0" w:firstLine="0"/>
        <w:jc w:val="left"/>
      </w:pPr>
      <w:r>
        <w:t xml:space="preserve"> </w:t>
      </w:r>
    </w:p>
    <w:p w14:paraId="4FAD8D2D" w14:textId="77777777" w:rsidR="006F7FBC" w:rsidRDefault="00FB58AC">
      <w:pPr>
        <w:pStyle w:val="Heading1"/>
        <w:ind w:left="-5"/>
      </w:pPr>
      <w:r>
        <w:t xml:space="preserve">Governance, Accountability and Working in Partnership </w:t>
      </w:r>
    </w:p>
    <w:p w14:paraId="500DD049" w14:textId="77777777" w:rsidR="006F7FBC" w:rsidRDefault="00FB58AC">
      <w:pPr>
        <w:spacing w:after="42" w:line="259" w:lineRule="auto"/>
        <w:ind w:left="0" w:firstLine="0"/>
        <w:jc w:val="left"/>
      </w:pPr>
      <w:r>
        <w:rPr>
          <w:b/>
        </w:rPr>
        <w:t xml:space="preserve"> </w:t>
      </w:r>
    </w:p>
    <w:p w14:paraId="3CFC71A9" w14:textId="77777777" w:rsidR="006F7FBC" w:rsidRDefault="00FB58AC" w:rsidP="006E588C">
      <w:r>
        <w:t xml:space="preserve">Under the direction of the headteacher, the assistant headteacher will: </w:t>
      </w:r>
    </w:p>
    <w:p w14:paraId="3BA144E0" w14:textId="77777777" w:rsidR="006F7FBC" w:rsidRDefault="00FB58AC">
      <w:pPr>
        <w:numPr>
          <w:ilvl w:val="0"/>
          <w:numId w:val="8"/>
        </w:numPr>
        <w:ind w:hanging="360"/>
      </w:pPr>
      <w:r>
        <w:t xml:space="preserve">Work with the governing board as appropriate </w:t>
      </w:r>
    </w:p>
    <w:p w14:paraId="34DC0F1B" w14:textId="77777777" w:rsidR="006F7FBC" w:rsidRDefault="00FB58AC">
      <w:pPr>
        <w:numPr>
          <w:ilvl w:val="0"/>
          <w:numId w:val="8"/>
        </w:numPr>
        <w:spacing w:after="48"/>
        <w:ind w:hanging="360"/>
      </w:pPr>
      <w:r>
        <w:t xml:space="preserve">Ensure the school effectively and efficiently operates within the required regulatory frameworks and meets all statutory duties </w:t>
      </w:r>
    </w:p>
    <w:p w14:paraId="793C4E74" w14:textId="77777777" w:rsidR="006F7FBC" w:rsidRDefault="00FB58AC">
      <w:pPr>
        <w:numPr>
          <w:ilvl w:val="0"/>
          <w:numId w:val="8"/>
        </w:numPr>
        <w:ind w:hanging="360"/>
      </w:pPr>
      <w:r>
        <w:t xml:space="preserve">Work successfully with other schools and organisations  </w:t>
      </w:r>
    </w:p>
    <w:p w14:paraId="199ABB91" w14:textId="77777777" w:rsidR="006F7FBC" w:rsidRDefault="00FB58AC">
      <w:pPr>
        <w:numPr>
          <w:ilvl w:val="0"/>
          <w:numId w:val="8"/>
        </w:numPr>
        <w:ind w:hanging="360"/>
      </w:pPr>
      <w:r>
        <w:t xml:space="preserve">Maintain working relationships with fellow professionals and colleagues to improve educational outcomes for all pupils </w:t>
      </w:r>
    </w:p>
    <w:p w14:paraId="601A743A" w14:textId="77777777" w:rsidR="006F7FBC" w:rsidRDefault="00FB58AC">
      <w:pPr>
        <w:spacing w:after="0" w:line="259" w:lineRule="auto"/>
        <w:ind w:left="161" w:firstLine="0"/>
        <w:jc w:val="left"/>
      </w:pPr>
      <w:r>
        <w:t xml:space="preserve"> </w:t>
      </w:r>
    </w:p>
    <w:p w14:paraId="71E9CB01" w14:textId="77777777" w:rsidR="006F7FBC" w:rsidRDefault="00FB58AC">
      <w:pPr>
        <w:spacing w:after="0" w:line="259" w:lineRule="auto"/>
        <w:ind w:left="-5"/>
        <w:jc w:val="left"/>
      </w:pPr>
      <w:r>
        <w:rPr>
          <w:b/>
        </w:rPr>
        <w:t xml:space="preserve">Other Areas of Responsibility </w:t>
      </w:r>
    </w:p>
    <w:p w14:paraId="311DE1D2" w14:textId="77777777" w:rsidR="006F7FBC" w:rsidRDefault="00FB58A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6D03E3" w14:textId="77777777" w:rsidR="006F7FBC" w:rsidRDefault="00FB58AC">
      <w:pPr>
        <w:pStyle w:val="Heading1"/>
        <w:ind w:left="-5"/>
      </w:pPr>
      <w:r>
        <w:t xml:space="preserve">Assessment  </w:t>
      </w:r>
    </w:p>
    <w:p w14:paraId="0B3B0A10" w14:textId="77777777" w:rsidR="006F7FBC" w:rsidRDefault="00FB58AC">
      <w:pPr>
        <w:spacing w:after="0" w:line="259" w:lineRule="auto"/>
        <w:ind w:left="0" w:firstLine="0"/>
        <w:jc w:val="left"/>
      </w:pPr>
      <w:r>
        <w:t xml:space="preserve"> </w:t>
      </w:r>
    </w:p>
    <w:p w14:paraId="72FDBF2F" w14:textId="77777777" w:rsidR="006F7FBC" w:rsidRDefault="00FB58AC">
      <w:pPr>
        <w:spacing w:after="50"/>
      </w:pPr>
      <w:r>
        <w:t xml:space="preserve">The assistant headteacher will: </w:t>
      </w:r>
    </w:p>
    <w:p w14:paraId="0B9C50D5" w14:textId="77777777" w:rsidR="006F7FBC" w:rsidRDefault="00FB58AC">
      <w:pPr>
        <w:numPr>
          <w:ilvl w:val="0"/>
          <w:numId w:val="9"/>
        </w:numPr>
        <w:spacing w:after="48"/>
        <w:ind w:hanging="360"/>
      </w:pPr>
      <w:r>
        <w:t xml:space="preserve">Lead on the whole-school assessment strategy, ensuring it is rigorous, well-evidenced and is easy to communicate to pupils and parents </w:t>
      </w:r>
    </w:p>
    <w:p w14:paraId="06D5BE72" w14:textId="77777777" w:rsidR="006F7FBC" w:rsidRDefault="00FB58AC">
      <w:pPr>
        <w:numPr>
          <w:ilvl w:val="0"/>
          <w:numId w:val="9"/>
        </w:numPr>
        <w:ind w:hanging="360"/>
      </w:pPr>
      <w:r>
        <w:t xml:space="preserve">Track and analyse pupil performance data </w:t>
      </w:r>
    </w:p>
    <w:p w14:paraId="0E3E1AFE" w14:textId="5C2B8CEE" w:rsidR="00135426" w:rsidRDefault="00135426">
      <w:pPr>
        <w:numPr>
          <w:ilvl w:val="0"/>
          <w:numId w:val="9"/>
        </w:numPr>
        <w:ind w:hanging="360"/>
      </w:pPr>
      <w:r>
        <w:lastRenderedPageBreak/>
        <w:t>Oversee the implementation of Evidence for Learning (</w:t>
      </w:r>
      <w:proofErr w:type="spellStart"/>
      <w:r>
        <w:t>EfL</w:t>
      </w:r>
      <w:proofErr w:type="spellEnd"/>
      <w:r>
        <w:t xml:space="preserve">) across the school in line with company expectations. </w:t>
      </w:r>
    </w:p>
    <w:p w14:paraId="4B4D8F15" w14:textId="77777777" w:rsidR="006F7FBC" w:rsidRDefault="00FB58AC">
      <w:pPr>
        <w:numPr>
          <w:ilvl w:val="0"/>
          <w:numId w:val="9"/>
        </w:numPr>
        <w:ind w:hanging="360"/>
      </w:pPr>
      <w:r>
        <w:t xml:space="preserve">Provide training and support for teachers and support staff on administering the assessment system effectively  </w:t>
      </w:r>
    </w:p>
    <w:p w14:paraId="33E45652" w14:textId="533836A9" w:rsidR="006E588C" w:rsidRDefault="006E588C">
      <w:pPr>
        <w:numPr>
          <w:ilvl w:val="0"/>
          <w:numId w:val="9"/>
        </w:numPr>
        <w:ind w:hanging="360"/>
      </w:pPr>
      <w:r>
        <w:t>Effectively implement a Quality of Education cycle with the support of the wider SLT</w:t>
      </w:r>
    </w:p>
    <w:p w14:paraId="7976E80D" w14:textId="77777777" w:rsidR="006F7FBC" w:rsidRDefault="00FB58AC">
      <w:pPr>
        <w:spacing w:after="0" w:line="259" w:lineRule="auto"/>
        <w:ind w:left="0" w:firstLine="0"/>
        <w:jc w:val="left"/>
      </w:pPr>
      <w:r>
        <w:t xml:space="preserve"> </w:t>
      </w:r>
    </w:p>
    <w:p w14:paraId="51690BA1" w14:textId="2478C5D5" w:rsidR="006F7FBC" w:rsidRDefault="00FB58AC" w:rsidP="00135426">
      <w:r>
        <w:t xml:space="preserve">Please note that this is illustrative of the general nature and level of responsibility of the role. It is not a comprehensive list of all tasks that the headteacher will carry out. The postholder may be required to do other duties appropriate to the level of the role.  </w:t>
      </w:r>
      <w:r>
        <w:rPr>
          <w:b/>
        </w:rPr>
        <w:t xml:space="preserve"> </w:t>
      </w:r>
    </w:p>
    <w:p w14:paraId="45F00444" w14:textId="77777777" w:rsidR="006F7FBC" w:rsidRDefault="00FB58AC">
      <w:pPr>
        <w:pStyle w:val="Heading1"/>
        <w:ind w:left="-5"/>
      </w:pPr>
      <w:r>
        <w:t>PERSON SPECIFICATION</w:t>
      </w:r>
      <w:r>
        <w:rPr>
          <w:b w:val="0"/>
        </w:rPr>
        <w:t xml:space="preserve"> </w:t>
      </w:r>
    </w:p>
    <w:tbl>
      <w:tblPr>
        <w:tblStyle w:val="TableGrid"/>
        <w:tblW w:w="10320" w:type="dxa"/>
        <w:tblInd w:w="143" w:type="dxa"/>
        <w:tblCellMar>
          <w:top w:w="37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7940"/>
        <w:gridCol w:w="1133"/>
        <w:gridCol w:w="1247"/>
      </w:tblGrid>
      <w:tr w:rsidR="006F7FBC" w14:paraId="42CA7C4D" w14:textId="77777777">
        <w:trPr>
          <w:trHeight w:val="31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08A4F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Experience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6B7DC" w14:textId="77777777" w:rsidR="006F7FBC" w:rsidRDefault="00FB58AC">
            <w:pPr>
              <w:spacing w:after="0" w:line="259" w:lineRule="auto"/>
              <w:ind w:left="20" w:firstLine="0"/>
              <w:jc w:val="left"/>
            </w:pPr>
            <w:r>
              <w:rPr>
                <w:b/>
              </w:rPr>
              <w:t xml:space="preserve">Essential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6877D9" w14:textId="77777777" w:rsidR="006F7FBC" w:rsidRDefault="00FB58AC">
            <w:pPr>
              <w:spacing w:after="0" w:line="259" w:lineRule="auto"/>
              <w:ind w:left="47" w:firstLine="0"/>
              <w:jc w:val="left"/>
            </w:pPr>
            <w:r>
              <w:rPr>
                <w:b/>
              </w:rPr>
              <w:t xml:space="preserve">Desirable </w:t>
            </w:r>
          </w:p>
        </w:tc>
      </w:tr>
      <w:tr w:rsidR="006F7FBC" w14:paraId="65987A5A" w14:textId="77777777">
        <w:trPr>
          <w:trHeight w:val="31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5FDA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Leadership and management experience in a school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1A2C" w14:textId="59E0A4CE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B3B9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602537A8" w14:textId="77777777">
        <w:trPr>
          <w:trHeight w:val="31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BDBE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Teaching experience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DCD8" w14:textId="6903BF5D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147F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597670E2" w14:textId="77777777">
        <w:trPr>
          <w:trHeight w:val="31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1AF9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Involvement in school self-evaluation and development planning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8E5D" w14:textId="4FD14A98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3956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2D006EF1" w14:textId="77777777">
        <w:trPr>
          <w:trHeight w:val="31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635F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Line management experience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021D" w14:textId="2B279411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AC3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53952F25" w14:textId="77777777">
        <w:trPr>
          <w:trHeight w:val="318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D006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Demonstrable experience of successful line management and staff development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19B1" w14:textId="28682AC4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9F3F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66019045" w14:textId="77777777">
        <w:trPr>
          <w:trHeight w:val="31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E7091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Skills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712125" w14:textId="77777777" w:rsidR="006F7FBC" w:rsidRDefault="00FB58A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118AAB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0D215EF9" w14:textId="77777777">
        <w:trPr>
          <w:trHeight w:val="61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9236" w14:textId="77777777" w:rsidR="006F7FBC" w:rsidRDefault="00FB58AC">
            <w:pPr>
              <w:spacing w:after="0" w:line="259" w:lineRule="auto"/>
              <w:ind w:left="0" w:firstLine="0"/>
            </w:pPr>
            <w:r>
              <w:t xml:space="preserve">Understanding of high-quality teaching, and the ability to model this for others and support others to improve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1815" w14:textId="325EA0EC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97C6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1A8F61AD" w14:textId="77777777">
        <w:trPr>
          <w:trHeight w:val="31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3A57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Effective communication and interpersonal skills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0B2C" w14:textId="5258E6BA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8295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10764D2D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F1A2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Ability to communicate a vision and inspire others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87C7" w14:textId="37984503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B26A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50B10060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6176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Ability to build effective working relationships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A27E" w14:textId="679C5CF4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7F35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10DF9E54" w14:textId="77777777">
        <w:trPr>
          <w:trHeight w:val="31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40D6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Good IT skills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230B" w14:textId="74A6E6D0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138C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5D1AA822" w14:textId="77777777">
        <w:trPr>
          <w:trHeight w:val="31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9C664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Qualifications &amp; Training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CEE46" w14:textId="77777777" w:rsidR="006F7FBC" w:rsidRDefault="00FB58AC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DEEB1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28365ACC" w14:textId="77777777">
        <w:trPr>
          <w:trHeight w:val="311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0428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Qualified teacher status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55BD" w14:textId="3C815FB6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FA04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0FB580D5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1ACD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Degree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A62" w14:textId="4A419C23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1842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7EDC40A4" w14:textId="77777777">
        <w:trPr>
          <w:trHeight w:val="31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3196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NPQSL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28E5" w14:textId="4F5CD034" w:rsidR="006F7FBC" w:rsidRDefault="006F7FBC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DE7D" w14:textId="520FCE72" w:rsidR="006F7FBC" w:rsidRDefault="006E588C">
            <w:pPr>
              <w:spacing w:after="0" w:line="259" w:lineRule="auto"/>
              <w:ind w:left="0" w:right="5" w:firstLine="0"/>
              <w:jc w:val="center"/>
            </w:pPr>
            <w:r>
              <w:sym w:font="Wingdings 2" w:char="F050"/>
            </w:r>
            <w:r>
              <w:t xml:space="preserve"> </w:t>
            </w:r>
          </w:p>
        </w:tc>
      </w:tr>
      <w:tr w:rsidR="006F7FBC" w14:paraId="0FC0D44D" w14:textId="77777777">
        <w:trPr>
          <w:trHeight w:val="31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8CE9C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Other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B1A68" w14:textId="77777777" w:rsidR="006F7FBC" w:rsidRDefault="00FB58AC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0B231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F7FBC" w14:paraId="6C5A906E" w14:textId="77777777">
        <w:trPr>
          <w:trHeight w:val="61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4C6C" w14:textId="77777777" w:rsidR="006F7FBC" w:rsidRDefault="00FB58AC">
            <w:pPr>
              <w:spacing w:after="0" w:line="259" w:lineRule="auto"/>
              <w:ind w:left="0" w:firstLine="0"/>
            </w:pPr>
            <w:r>
              <w:t xml:space="preserve">A commitment to getting the best outcomes for all pupils and promoting the ethos and values of the school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C780" w14:textId="658BB41D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7042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293BB9CE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C0D9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Ability to work under pressure and prioritise effectively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2C75" w14:textId="3B89AE80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665C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53E4C368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DA44" w14:textId="77777777" w:rsidR="006F7FBC" w:rsidRDefault="00FB58AC">
            <w:pPr>
              <w:spacing w:after="0" w:line="259" w:lineRule="auto"/>
              <w:ind w:left="0" w:firstLine="0"/>
              <w:jc w:val="left"/>
            </w:pPr>
            <w:r>
              <w:t xml:space="preserve">Commitment to </w:t>
            </w:r>
            <w:proofErr w:type="gramStart"/>
            <w:r>
              <w:t>maintaining confidentiality at all times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5903" w14:textId="2BF848E8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C118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6F7FBC" w14:paraId="23228712" w14:textId="77777777">
        <w:trPr>
          <w:trHeight w:val="6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5935" w14:textId="77777777" w:rsidR="006F7FBC" w:rsidRDefault="00FB58AC">
            <w:pPr>
              <w:spacing w:after="0" w:line="259" w:lineRule="auto"/>
              <w:ind w:left="0" w:firstLine="0"/>
            </w:pPr>
            <w:r>
              <w:t xml:space="preserve">Commitment to safeguarding and equality, ensuring that personal beliefs are not expressed in ways that exploit the position.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F35C" w14:textId="6F11AF0A" w:rsidR="006F7FBC" w:rsidRDefault="006E588C">
            <w:pPr>
              <w:spacing w:after="0" w:line="259" w:lineRule="auto"/>
              <w:ind w:left="0" w:right="59" w:firstLine="0"/>
              <w:jc w:val="center"/>
            </w:pPr>
            <w:r>
              <w:sym w:font="Wingdings 2" w:char="F050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F799" w14:textId="77777777" w:rsidR="006F7FBC" w:rsidRDefault="00FB58AC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</w:tbl>
    <w:p w14:paraId="7EA472E2" w14:textId="27813FC9" w:rsidR="006F7FBC" w:rsidRDefault="006F7FBC" w:rsidP="00135426">
      <w:pPr>
        <w:spacing w:after="0" w:line="259" w:lineRule="auto"/>
        <w:ind w:left="0" w:firstLine="0"/>
        <w:jc w:val="left"/>
      </w:pPr>
    </w:p>
    <w:sectPr w:rsidR="006F7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5" w:right="721" w:bottom="1806" w:left="720" w:header="567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E1B5" w14:textId="77777777" w:rsidR="00E051CB" w:rsidRDefault="00E051CB">
      <w:pPr>
        <w:spacing w:after="0" w:line="240" w:lineRule="auto"/>
      </w:pPr>
      <w:r>
        <w:separator/>
      </w:r>
    </w:p>
  </w:endnote>
  <w:endnote w:type="continuationSeparator" w:id="0">
    <w:p w14:paraId="7AC9E6C8" w14:textId="77777777" w:rsidR="00E051CB" w:rsidRDefault="00E0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ECB90" w14:textId="77777777" w:rsidR="006F7FBC" w:rsidRDefault="00FB58AC">
    <w:pPr>
      <w:spacing w:after="38" w:line="259" w:lineRule="auto"/>
      <w:ind w:left="0" w:right="161" w:firstLine="0"/>
      <w:jc w:val="left"/>
    </w:pPr>
    <w:r>
      <w:rPr>
        <w:sz w:val="22"/>
      </w:rPr>
      <w:t xml:space="preserve"> </w:t>
    </w:r>
  </w:p>
  <w:p w14:paraId="2D6407FD" w14:textId="77777777" w:rsidR="006F7FBC" w:rsidRDefault="00FB58AC">
    <w:pPr>
      <w:spacing w:after="0" w:line="259" w:lineRule="auto"/>
      <w:ind w:left="0" w:right="10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4283E13" wp14:editId="36E21CA5">
          <wp:simplePos x="0" y="0"/>
          <wp:positionH relativeFrom="page">
            <wp:posOffset>457200</wp:posOffset>
          </wp:positionH>
          <wp:positionV relativeFrom="page">
            <wp:posOffset>9749079</wp:posOffset>
          </wp:positionV>
          <wp:extent cx="1509141" cy="14732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141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1B71B332" wp14:editId="73F4430D">
          <wp:simplePos x="0" y="0"/>
          <wp:positionH relativeFrom="page">
            <wp:posOffset>2948178</wp:posOffset>
          </wp:positionH>
          <wp:positionV relativeFrom="page">
            <wp:posOffset>9749079</wp:posOffset>
          </wp:positionV>
          <wp:extent cx="1638427" cy="14732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427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7CBD4B45" wp14:editId="04FD9885">
          <wp:simplePos x="0" y="0"/>
          <wp:positionH relativeFrom="page">
            <wp:posOffset>5663438</wp:posOffset>
          </wp:positionH>
          <wp:positionV relativeFrom="page">
            <wp:posOffset>9730029</wp:posOffset>
          </wp:positionV>
          <wp:extent cx="1336548" cy="17018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6548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                                                            </w:t>
    </w:r>
  </w:p>
  <w:p w14:paraId="719342FC" w14:textId="77777777" w:rsidR="006F7FBC" w:rsidRDefault="00FB58AC">
    <w:pPr>
      <w:spacing w:after="0" w:line="259" w:lineRule="auto"/>
      <w:ind w:left="161" w:firstLine="0"/>
      <w:jc w:val="left"/>
    </w:pPr>
    <w:r>
      <w:rPr>
        <w:sz w:val="22"/>
      </w:rPr>
      <w:t xml:space="preserve"> </w:t>
    </w:r>
  </w:p>
  <w:p w14:paraId="397DA1BA" w14:textId="77777777" w:rsidR="006F7FBC" w:rsidRDefault="00FB58AC">
    <w:pPr>
      <w:spacing w:after="0" w:line="259" w:lineRule="auto"/>
      <w:ind w:left="1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b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7564" w14:textId="77777777" w:rsidR="006F7FBC" w:rsidRDefault="00FB58AC">
    <w:pPr>
      <w:spacing w:after="38" w:line="259" w:lineRule="auto"/>
      <w:ind w:left="0" w:right="161" w:firstLine="0"/>
      <w:jc w:val="left"/>
    </w:pPr>
    <w:r>
      <w:rPr>
        <w:sz w:val="22"/>
      </w:rPr>
      <w:t xml:space="preserve"> </w:t>
    </w:r>
  </w:p>
  <w:p w14:paraId="33E92E68" w14:textId="77777777" w:rsidR="006F7FBC" w:rsidRDefault="00FB58AC">
    <w:pPr>
      <w:spacing w:after="0" w:line="259" w:lineRule="auto"/>
      <w:ind w:left="0" w:right="100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FD0E2F0" wp14:editId="5B9EC2A4">
          <wp:simplePos x="0" y="0"/>
          <wp:positionH relativeFrom="page">
            <wp:posOffset>457200</wp:posOffset>
          </wp:positionH>
          <wp:positionV relativeFrom="page">
            <wp:posOffset>9749079</wp:posOffset>
          </wp:positionV>
          <wp:extent cx="1509141" cy="147320"/>
          <wp:effectExtent l="0" t="0" r="0" b="0"/>
          <wp:wrapSquare wrapText="bothSides"/>
          <wp:docPr id="1593371621" name="Picture 15933716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141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749DE2EB" wp14:editId="68174D4D">
          <wp:simplePos x="0" y="0"/>
          <wp:positionH relativeFrom="page">
            <wp:posOffset>2948178</wp:posOffset>
          </wp:positionH>
          <wp:positionV relativeFrom="page">
            <wp:posOffset>9749079</wp:posOffset>
          </wp:positionV>
          <wp:extent cx="1638427" cy="147320"/>
          <wp:effectExtent l="0" t="0" r="0" b="0"/>
          <wp:wrapSquare wrapText="bothSides"/>
          <wp:docPr id="116376537" name="Picture 116376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427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60FD6D98" wp14:editId="75624C43">
          <wp:simplePos x="0" y="0"/>
          <wp:positionH relativeFrom="page">
            <wp:posOffset>5663438</wp:posOffset>
          </wp:positionH>
          <wp:positionV relativeFrom="page">
            <wp:posOffset>9730029</wp:posOffset>
          </wp:positionV>
          <wp:extent cx="1336548" cy="170180"/>
          <wp:effectExtent l="0" t="0" r="0" b="0"/>
          <wp:wrapSquare wrapText="bothSides"/>
          <wp:docPr id="1193642783" name="Picture 11936427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6548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                                                            </w:t>
    </w:r>
  </w:p>
  <w:p w14:paraId="13A624A6" w14:textId="77777777" w:rsidR="006F7FBC" w:rsidRDefault="00FB58AC">
    <w:pPr>
      <w:spacing w:after="0" w:line="259" w:lineRule="auto"/>
      <w:ind w:left="161" w:firstLine="0"/>
      <w:jc w:val="left"/>
    </w:pPr>
    <w:r>
      <w:rPr>
        <w:sz w:val="22"/>
      </w:rPr>
      <w:t xml:space="preserve"> </w:t>
    </w:r>
  </w:p>
  <w:p w14:paraId="67D8B81D" w14:textId="77777777" w:rsidR="006F7FBC" w:rsidRDefault="00FB58AC">
    <w:pPr>
      <w:spacing w:after="0" w:line="259" w:lineRule="auto"/>
      <w:ind w:left="1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b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10FC" w14:textId="77777777" w:rsidR="006F7FBC" w:rsidRDefault="00FB58AC">
    <w:pPr>
      <w:spacing w:after="38" w:line="259" w:lineRule="auto"/>
      <w:ind w:left="0" w:right="161" w:firstLine="0"/>
      <w:jc w:val="left"/>
    </w:pPr>
    <w:r>
      <w:rPr>
        <w:sz w:val="22"/>
      </w:rPr>
      <w:t xml:space="preserve"> </w:t>
    </w:r>
  </w:p>
  <w:p w14:paraId="4F223FFB" w14:textId="77777777" w:rsidR="006F7FBC" w:rsidRDefault="00FB58AC">
    <w:pPr>
      <w:spacing w:after="0" w:line="259" w:lineRule="auto"/>
      <w:ind w:left="0" w:right="100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0E44170A" wp14:editId="65349680">
          <wp:simplePos x="0" y="0"/>
          <wp:positionH relativeFrom="page">
            <wp:posOffset>457200</wp:posOffset>
          </wp:positionH>
          <wp:positionV relativeFrom="page">
            <wp:posOffset>9749079</wp:posOffset>
          </wp:positionV>
          <wp:extent cx="1509141" cy="147320"/>
          <wp:effectExtent l="0" t="0" r="0" b="0"/>
          <wp:wrapSquare wrapText="bothSides"/>
          <wp:docPr id="1285005302" name="Picture 12850053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141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2D7E8B5C" wp14:editId="6AB5209C">
          <wp:simplePos x="0" y="0"/>
          <wp:positionH relativeFrom="page">
            <wp:posOffset>2948178</wp:posOffset>
          </wp:positionH>
          <wp:positionV relativeFrom="page">
            <wp:posOffset>9749079</wp:posOffset>
          </wp:positionV>
          <wp:extent cx="1638427" cy="147320"/>
          <wp:effectExtent l="0" t="0" r="0" b="0"/>
          <wp:wrapSquare wrapText="bothSides"/>
          <wp:docPr id="97160738" name="Picture 971607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427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41B0F8DB" wp14:editId="3D47D0E3">
          <wp:simplePos x="0" y="0"/>
          <wp:positionH relativeFrom="page">
            <wp:posOffset>5663438</wp:posOffset>
          </wp:positionH>
          <wp:positionV relativeFrom="page">
            <wp:posOffset>9730029</wp:posOffset>
          </wp:positionV>
          <wp:extent cx="1336548" cy="170180"/>
          <wp:effectExtent l="0" t="0" r="0" b="0"/>
          <wp:wrapSquare wrapText="bothSides"/>
          <wp:docPr id="1755226622" name="Picture 17552266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6548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                                                            </w:t>
    </w:r>
  </w:p>
  <w:p w14:paraId="6FFD4F01" w14:textId="77777777" w:rsidR="006F7FBC" w:rsidRDefault="00FB58AC">
    <w:pPr>
      <w:spacing w:after="0" w:line="259" w:lineRule="auto"/>
      <w:ind w:left="161" w:firstLine="0"/>
      <w:jc w:val="left"/>
    </w:pPr>
    <w:r>
      <w:rPr>
        <w:sz w:val="22"/>
      </w:rPr>
      <w:t xml:space="preserve"> </w:t>
    </w:r>
  </w:p>
  <w:p w14:paraId="63CCDCDC" w14:textId="77777777" w:rsidR="006F7FBC" w:rsidRDefault="00FB58AC">
    <w:pPr>
      <w:spacing w:after="0" w:line="259" w:lineRule="auto"/>
      <w:ind w:left="1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b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EF14" w14:textId="77777777" w:rsidR="00E051CB" w:rsidRDefault="00E051CB">
      <w:pPr>
        <w:spacing w:after="0" w:line="240" w:lineRule="auto"/>
      </w:pPr>
      <w:r>
        <w:separator/>
      </w:r>
    </w:p>
  </w:footnote>
  <w:footnote w:type="continuationSeparator" w:id="0">
    <w:p w14:paraId="23E2B59E" w14:textId="77777777" w:rsidR="00E051CB" w:rsidRDefault="00E05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4B6A" w14:textId="77777777" w:rsidR="006F7FBC" w:rsidRDefault="00FB58AC">
    <w:pPr>
      <w:spacing w:after="31" w:line="259" w:lineRule="auto"/>
      <w:ind w:left="0" w:right="-18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10DF63E" wp14:editId="3FAC9984">
          <wp:simplePos x="0" y="0"/>
          <wp:positionH relativeFrom="page">
            <wp:posOffset>457200</wp:posOffset>
          </wp:positionH>
          <wp:positionV relativeFrom="page">
            <wp:posOffset>360045</wp:posOffset>
          </wp:positionV>
          <wp:extent cx="2057019" cy="75374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19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8"/>
      </w:rPr>
      <w:t xml:space="preserve">Job Description </w:t>
    </w:r>
  </w:p>
  <w:p w14:paraId="17F0D270" w14:textId="77777777" w:rsidR="006F7FBC" w:rsidRDefault="00FB58AC">
    <w:pPr>
      <w:spacing w:after="47" w:line="259" w:lineRule="auto"/>
      <w:ind w:left="0" w:right="-188" w:firstLine="0"/>
      <w:jc w:val="right"/>
    </w:pPr>
    <w:r>
      <w:rPr>
        <w:rFonts w:ascii="Arial" w:eastAsia="Arial" w:hAnsi="Arial" w:cs="Arial"/>
        <w:b/>
        <w:sz w:val="28"/>
      </w:rPr>
      <w:t xml:space="preserve">Assistant Headteacher </w:t>
    </w:r>
  </w:p>
  <w:p w14:paraId="0CC5DD9F" w14:textId="77777777" w:rsidR="006F7FBC" w:rsidRDefault="00FB58AC">
    <w:pPr>
      <w:tabs>
        <w:tab w:val="center" w:pos="3241"/>
        <w:tab w:val="right" w:pos="10465"/>
      </w:tabs>
      <w:spacing w:after="1" w:line="259" w:lineRule="auto"/>
      <w:ind w:left="0" w:right="-189" w:firstLine="0"/>
      <w:jc w:val="left"/>
    </w:pPr>
    <w:r>
      <w:rPr>
        <w:sz w:val="22"/>
      </w:rPr>
      <w:tab/>
    </w:r>
    <w:r>
      <w:rPr>
        <w:rFonts w:ascii="Arial" w:eastAsia="Arial" w:hAnsi="Arial" w:cs="Arial"/>
        <w:b/>
        <w:sz w:val="28"/>
      </w:rPr>
      <w:t xml:space="preserve"> </w:t>
    </w:r>
    <w:r>
      <w:rPr>
        <w:rFonts w:ascii="Arial" w:eastAsia="Arial" w:hAnsi="Arial" w:cs="Arial"/>
        <w:b/>
        <w:sz w:val="28"/>
      </w:rPr>
      <w:tab/>
      <w:t xml:space="preserve">Children Education </w:t>
    </w:r>
  </w:p>
  <w:p w14:paraId="1DD3C274" w14:textId="77777777" w:rsidR="006F7FBC" w:rsidRDefault="00FB58AC">
    <w:pPr>
      <w:spacing w:after="0" w:line="259" w:lineRule="auto"/>
      <w:ind w:left="161" w:firstLine="0"/>
      <w:jc w:val="left"/>
    </w:pPr>
    <w:r>
      <w:rPr>
        <w:rFonts w:ascii="Arial" w:eastAsia="Arial" w:hAnsi="Arial" w:cs="Arial"/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6F9E2" w14:textId="77777777" w:rsidR="006F7FBC" w:rsidRDefault="00FB58AC">
    <w:pPr>
      <w:spacing w:after="31" w:line="259" w:lineRule="auto"/>
      <w:ind w:left="0" w:right="-188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B8A337E" wp14:editId="5FE6611B">
          <wp:simplePos x="0" y="0"/>
          <wp:positionH relativeFrom="page">
            <wp:posOffset>457200</wp:posOffset>
          </wp:positionH>
          <wp:positionV relativeFrom="page">
            <wp:posOffset>360045</wp:posOffset>
          </wp:positionV>
          <wp:extent cx="2057019" cy="753745"/>
          <wp:effectExtent l="0" t="0" r="0" b="0"/>
          <wp:wrapSquare wrapText="bothSides"/>
          <wp:docPr id="307735773" name="Picture 3077357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19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8"/>
      </w:rPr>
      <w:t xml:space="preserve">Job Description </w:t>
    </w:r>
  </w:p>
  <w:p w14:paraId="056D4F7D" w14:textId="77777777" w:rsidR="006F7FBC" w:rsidRDefault="00FB58AC">
    <w:pPr>
      <w:spacing w:after="47" w:line="259" w:lineRule="auto"/>
      <w:ind w:left="0" w:right="-188" w:firstLine="0"/>
      <w:jc w:val="right"/>
    </w:pPr>
    <w:r>
      <w:rPr>
        <w:rFonts w:ascii="Arial" w:eastAsia="Arial" w:hAnsi="Arial" w:cs="Arial"/>
        <w:b/>
        <w:sz w:val="28"/>
      </w:rPr>
      <w:t xml:space="preserve">Assistant Headteacher </w:t>
    </w:r>
  </w:p>
  <w:p w14:paraId="4D8F0F9A" w14:textId="77777777" w:rsidR="006F7FBC" w:rsidRDefault="00FB58AC">
    <w:pPr>
      <w:tabs>
        <w:tab w:val="center" w:pos="3241"/>
        <w:tab w:val="right" w:pos="10465"/>
      </w:tabs>
      <w:spacing w:after="1" w:line="259" w:lineRule="auto"/>
      <w:ind w:left="0" w:right="-189" w:firstLine="0"/>
      <w:jc w:val="left"/>
    </w:pPr>
    <w:r>
      <w:rPr>
        <w:sz w:val="22"/>
      </w:rPr>
      <w:tab/>
    </w:r>
    <w:r>
      <w:rPr>
        <w:rFonts w:ascii="Arial" w:eastAsia="Arial" w:hAnsi="Arial" w:cs="Arial"/>
        <w:b/>
        <w:sz w:val="28"/>
      </w:rPr>
      <w:t xml:space="preserve"> </w:t>
    </w:r>
    <w:r>
      <w:rPr>
        <w:rFonts w:ascii="Arial" w:eastAsia="Arial" w:hAnsi="Arial" w:cs="Arial"/>
        <w:b/>
        <w:sz w:val="28"/>
      </w:rPr>
      <w:tab/>
      <w:t xml:space="preserve">Children Education </w:t>
    </w:r>
  </w:p>
  <w:p w14:paraId="045672B2" w14:textId="77777777" w:rsidR="006F7FBC" w:rsidRDefault="00FB58AC">
    <w:pPr>
      <w:spacing w:after="0" w:line="259" w:lineRule="auto"/>
      <w:ind w:left="161" w:firstLine="0"/>
      <w:jc w:val="left"/>
    </w:pPr>
    <w:r>
      <w:rPr>
        <w:rFonts w:ascii="Arial" w:eastAsia="Arial" w:hAnsi="Arial" w:cs="Arial"/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1D12" w14:textId="77777777" w:rsidR="006F7FBC" w:rsidRDefault="00FB58AC">
    <w:pPr>
      <w:spacing w:after="31" w:line="259" w:lineRule="auto"/>
      <w:ind w:left="0" w:right="-18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714A3B2" wp14:editId="4DD8B928">
          <wp:simplePos x="0" y="0"/>
          <wp:positionH relativeFrom="page">
            <wp:posOffset>457200</wp:posOffset>
          </wp:positionH>
          <wp:positionV relativeFrom="page">
            <wp:posOffset>360045</wp:posOffset>
          </wp:positionV>
          <wp:extent cx="2057019" cy="753745"/>
          <wp:effectExtent l="0" t="0" r="0" b="0"/>
          <wp:wrapSquare wrapText="bothSides"/>
          <wp:docPr id="678840253" name="Picture 6788402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19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8"/>
      </w:rPr>
      <w:t xml:space="preserve">Job Description </w:t>
    </w:r>
  </w:p>
  <w:p w14:paraId="19510EB7" w14:textId="77777777" w:rsidR="006F7FBC" w:rsidRDefault="00FB58AC">
    <w:pPr>
      <w:spacing w:after="47" w:line="259" w:lineRule="auto"/>
      <w:ind w:left="0" w:right="-188" w:firstLine="0"/>
      <w:jc w:val="right"/>
    </w:pPr>
    <w:r>
      <w:rPr>
        <w:rFonts w:ascii="Arial" w:eastAsia="Arial" w:hAnsi="Arial" w:cs="Arial"/>
        <w:b/>
        <w:sz w:val="28"/>
      </w:rPr>
      <w:t xml:space="preserve">Assistant Headteacher </w:t>
    </w:r>
  </w:p>
  <w:p w14:paraId="55AE35CE" w14:textId="77777777" w:rsidR="006F7FBC" w:rsidRDefault="00FB58AC">
    <w:pPr>
      <w:tabs>
        <w:tab w:val="center" w:pos="3241"/>
        <w:tab w:val="right" w:pos="10465"/>
      </w:tabs>
      <w:spacing w:after="1" w:line="259" w:lineRule="auto"/>
      <w:ind w:left="0" w:right="-189" w:firstLine="0"/>
      <w:jc w:val="left"/>
    </w:pPr>
    <w:r>
      <w:rPr>
        <w:sz w:val="22"/>
      </w:rPr>
      <w:tab/>
    </w:r>
    <w:r>
      <w:rPr>
        <w:rFonts w:ascii="Arial" w:eastAsia="Arial" w:hAnsi="Arial" w:cs="Arial"/>
        <w:b/>
        <w:sz w:val="28"/>
      </w:rPr>
      <w:t xml:space="preserve"> </w:t>
    </w:r>
    <w:r>
      <w:rPr>
        <w:rFonts w:ascii="Arial" w:eastAsia="Arial" w:hAnsi="Arial" w:cs="Arial"/>
        <w:b/>
        <w:sz w:val="28"/>
      </w:rPr>
      <w:tab/>
      <w:t xml:space="preserve">Children Education </w:t>
    </w:r>
  </w:p>
  <w:p w14:paraId="175309F0" w14:textId="77777777" w:rsidR="006F7FBC" w:rsidRDefault="00FB58AC">
    <w:pPr>
      <w:spacing w:after="0" w:line="259" w:lineRule="auto"/>
      <w:ind w:left="161" w:firstLine="0"/>
      <w:jc w:val="left"/>
    </w:pPr>
    <w:r>
      <w:rPr>
        <w:rFonts w:ascii="Arial" w:eastAsia="Arial" w:hAnsi="Arial" w:cs="Arial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240"/>
    <w:multiLevelType w:val="hybridMultilevel"/>
    <w:tmpl w:val="FF284234"/>
    <w:lvl w:ilvl="0" w:tplc="54E09F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052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A6F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2BE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EB1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A66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C96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4BD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880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749EE"/>
    <w:multiLevelType w:val="hybridMultilevel"/>
    <w:tmpl w:val="E1B0DFE4"/>
    <w:lvl w:ilvl="0" w:tplc="BA6693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2A0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E45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8F1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22D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09F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412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295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849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47663E"/>
    <w:multiLevelType w:val="hybridMultilevel"/>
    <w:tmpl w:val="68E22BEE"/>
    <w:lvl w:ilvl="0" w:tplc="97D078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AD7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E35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2A3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235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2F6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670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280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CE3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D11379"/>
    <w:multiLevelType w:val="hybridMultilevel"/>
    <w:tmpl w:val="5F801CE8"/>
    <w:lvl w:ilvl="0" w:tplc="789A28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2A7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0AB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A63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6FA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265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CFE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EA8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6CF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D3706F"/>
    <w:multiLevelType w:val="hybridMultilevel"/>
    <w:tmpl w:val="56ECFF90"/>
    <w:lvl w:ilvl="0" w:tplc="E94C91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80D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091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03E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466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608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2D2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8D8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2C3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1760AF"/>
    <w:multiLevelType w:val="hybridMultilevel"/>
    <w:tmpl w:val="B832DE28"/>
    <w:lvl w:ilvl="0" w:tplc="5E0A2A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EEA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4A9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618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09A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E5B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EA3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428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EC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E91FD8"/>
    <w:multiLevelType w:val="hybridMultilevel"/>
    <w:tmpl w:val="ADB6C094"/>
    <w:lvl w:ilvl="0" w:tplc="869EE8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62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8E1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A47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0B8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CED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282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647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8B8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5431AF"/>
    <w:multiLevelType w:val="hybridMultilevel"/>
    <w:tmpl w:val="44C6DC40"/>
    <w:lvl w:ilvl="0" w:tplc="11D215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0EB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6A7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86E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7A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03E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C08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2A8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2A0B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783655"/>
    <w:multiLevelType w:val="hybridMultilevel"/>
    <w:tmpl w:val="26EA2FFA"/>
    <w:lvl w:ilvl="0" w:tplc="F65E35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C09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C86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AAD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E81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CA7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6DC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639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AE4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9154856">
    <w:abstractNumId w:val="7"/>
  </w:num>
  <w:num w:numId="2" w16cid:durableId="1228107650">
    <w:abstractNumId w:val="4"/>
  </w:num>
  <w:num w:numId="3" w16cid:durableId="258609214">
    <w:abstractNumId w:val="5"/>
  </w:num>
  <w:num w:numId="4" w16cid:durableId="285237391">
    <w:abstractNumId w:val="6"/>
  </w:num>
  <w:num w:numId="5" w16cid:durableId="994996275">
    <w:abstractNumId w:val="8"/>
  </w:num>
  <w:num w:numId="6" w16cid:durableId="1408382213">
    <w:abstractNumId w:val="1"/>
  </w:num>
  <w:num w:numId="7" w16cid:durableId="467016351">
    <w:abstractNumId w:val="3"/>
  </w:num>
  <w:num w:numId="8" w16cid:durableId="557858050">
    <w:abstractNumId w:val="2"/>
  </w:num>
  <w:num w:numId="9" w16cid:durableId="94589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BC"/>
    <w:rsid w:val="00135426"/>
    <w:rsid w:val="00682E6D"/>
    <w:rsid w:val="006E588C"/>
    <w:rsid w:val="006F7FBC"/>
    <w:rsid w:val="00905746"/>
    <w:rsid w:val="00B368D9"/>
    <w:rsid w:val="00B57FB2"/>
    <w:rsid w:val="00E051CB"/>
    <w:rsid w:val="00EB35FD"/>
    <w:rsid w:val="00FB58AC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BA48"/>
  <w15:docId w15:val="{FACD1613-AA05-4938-B125-200F397A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2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end-code-of-practice-0-to-2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end-code-of-practice-0-to-2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cp:lastModifiedBy>Ella Kinsley-Smith (Central Services)</cp:lastModifiedBy>
  <cp:revision>2</cp:revision>
  <dcterms:created xsi:type="dcterms:W3CDTF">2025-09-02T11:42:00Z</dcterms:created>
  <dcterms:modified xsi:type="dcterms:W3CDTF">2025-09-02T11:42:00Z</dcterms:modified>
</cp:coreProperties>
</file>