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BB31" w14:textId="77777777" w:rsidR="002A25DB" w:rsidRDefault="006C131C" w:rsidP="006C131C">
      <w:pPr>
        <w:pStyle w:val="BodyText"/>
      </w:pPr>
      <w:r>
        <w:t>JOB</w:t>
      </w:r>
      <w:r>
        <w:rPr>
          <w:spacing w:val="-1"/>
        </w:rPr>
        <w:t xml:space="preserve"> </w:t>
      </w:r>
      <w:r>
        <w:t>TITLE:</w:t>
      </w:r>
      <w:r w:rsidR="002A25DB">
        <w:t xml:space="preserve"> </w:t>
      </w:r>
      <w:r w:rsidR="002A25DB" w:rsidRPr="002A25DB">
        <w:rPr>
          <w:sz w:val="22"/>
          <w:szCs w:val="22"/>
        </w:rPr>
        <w:t>Education Welfare Officer</w:t>
      </w:r>
    </w:p>
    <w:p w14:paraId="6E8E57C2" w14:textId="245EA46D" w:rsidR="006C131C" w:rsidRPr="002A25DB" w:rsidRDefault="006C131C" w:rsidP="006C131C">
      <w:pPr>
        <w:pStyle w:val="BodyText"/>
      </w:pPr>
      <w:r>
        <w:tab/>
      </w:r>
    </w:p>
    <w:p w14:paraId="6E157F34" w14:textId="2613083E" w:rsidR="006C131C" w:rsidRPr="002A25DB" w:rsidRDefault="006C131C" w:rsidP="006C131C">
      <w:pPr>
        <w:pStyle w:val="BodyText"/>
        <w:rPr>
          <w:bCs/>
        </w:rPr>
      </w:pPr>
      <w:r>
        <w:t>LOCATION:</w:t>
      </w:r>
      <w:r w:rsidR="002A25DB" w:rsidRPr="002A25DB">
        <w:rPr>
          <w:sz w:val="22"/>
          <w:szCs w:val="22"/>
        </w:rPr>
        <w:t xml:space="preserve"> West London and surrounding areas</w:t>
      </w:r>
      <w:r w:rsidRPr="002A25DB">
        <w:rPr>
          <w:sz w:val="22"/>
          <w:szCs w:val="22"/>
        </w:rPr>
        <w:tab/>
      </w:r>
      <w:r>
        <w:rPr>
          <w:color w:val="00B050"/>
        </w:rPr>
        <w:tab/>
      </w:r>
      <w:r>
        <w:rPr>
          <w:bCs/>
          <w:color w:val="000000" w:themeColor="text1"/>
        </w:rPr>
        <w:tab/>
        <w:t xml:space="preserve"> </w:t>
      </w:r>
    </w:p>
    <w:p w14:paraId="49BDD49E" w14:textId="77777777" w:rsidR="006C131C" w:rsidRDefault="006C131C" w:rsidP="006C131C">
      <w:pPr>
        <w:pStyle w:val="BodyText"/>
      </w:pPr>
      <w:r w:rsidRPr="00815AF6">
        <w:rPr>
          <w:bCs/>
          <w:color w:val="000000" w:themeColor="text1"/>
        </w:rPr>
        <w:tab/>
      </w:r>
      <w:r>
        <w:tab/>
      </w:r>
    </w:p>
    <w:p w14:paraId="12928C70" w14:textId="1C754363" w:rsidR="006C131C" w:rsidRDefault="006C131C" w:rsidP="006C131C">
      <w:pPr>
        <w:pStyle w:val="BodyText"/>
      </w:pPr>
      <w:r>
        <w:t>REPORTS</w:t>
      </w:r>
      <w:r>
        <w:rPr>
          <w:spacing w:val="-1"/>
        </w:rPr>
        <w:t xml:space="preserve"> </w:t>
      </w:r>
      <w:r>
        <w:t>TO:</w:t>
      </w:r>
      <w:r w:rsidR="002A25DB">
        <w:t xml:space="preserve"> </w:t>
      </w:r>
      <w:r>
        <w:tab/>
      </w:r>
    </w:p>
    <w:p w14:paraId="1B2272C4" w14:textId="77777777" w:rsidR="006C131C" w:rsidRDefault="006C131C" w:rsidP="006C131C">
      <w:pPr>
        <w:pStyle w:val="BodyText"/>
        <w:rPr>
          <w:szCs w:val="22"/>
        </w:rPr>
      </w:pPr>
    </w:p>
    <w:p w14:paraId="03DD9F0A" w14:textId="00FE6FD8" w:rsidR="006C131C" w:rsidRPr="006C131C" w:rsidRDefault="006C131C" w:rsidP="006C131C">
      <w:pPr>
        <w:pStyle w:val="BodyText"/>
        <w:rPr>
          <w:bCs/>
        </w:rPr>
      </w:pPr>
      <w:r>
        <w:t>ACCOUNTABLE</w:t>
      </w:r>
      <w:r>
        <w:rPr>
          <w:spacing w:val="-1"/>
        </w:rPr>
        <w:t xml:space="preserve"> </w:t>
      </w:r>
      <w:r>
        <w:t xml:space="preserve">TO: </w:t>
      </w:r>
      <w:r>
        <w:tab/>
      </w:r>
    </w:p>
    <w:p w14:paraId="682AFC67" w14:textId="77777777" w:rsidR="006C131C" w:rsidRDefault="006C131C" w:rsidP="002A25DB">
      <w:pPr>
        <w:pStyle w:val="BodyText"/>
        <w:spacing w:line="360" w:lineRule="auto"/>
      </w:pPr>
    </w:p>
    <w:p w14:paraId="3408E507" w14:textId="54471AD4" w:rsidR="00354097" w:rsidRPr="00354097" w:rsidRDefault="00354097" w:rsidP="00354097">
      <w:pPr>
        <w:pStyle w:val="BodyText"/>
        <w:spacing w:line="360" w:lineRule="auto"/>
      </w:pPr>
      <w:r w:rsidRPr="00354097">
        <w:t>Full Time: 37.5 hours per week, 5 days, Term Time only - School Based</w:t>
      </w:r>
    </w:p>
    <w:p w14:paraId="77359D33" w14:textId="77777777" w:rsidR="00354097" w:rsidRPr="00354097" w:rsidRDefault="00354097" w:rsidP="00354097">
      <w:pPr>
        <w:pStyle w:val="BodyText"/>
        <w:spacing w:line="360" w:lineRule="auto"/>
      </w:pPr>
      <w:r w:rsidRPr="00354097">
        <w:t xml:space="preserve">Actual Salary: £30,000 per annum </w:t>
      </w:r>
    </w:p>
    <w:p w14:paraId="7F9AC0D0" w14:textId="77777777" w:rsidR="00354097" w:rsidRDefault="00354097" w:rsidP="002A25DB">
      <w:pPr>
        <w:pStyle w:val="BodyText"/>
        <w:spacing w:line="360" w:lineRule="auto"/>
      </w:pPr>
    </w:p>
    <w:p w14:paraId="5421D6FB" w14:textId="77777777" w:rsidR="006C131C" w:rsidRDefault="006C131C" w:rsidP="002A25DB">
      <w:pPr>
        <w:pStyle w:val="BodyText"/>
        <w:spacing w:line="360" w:lineRule="auto"/>
      </w:pPr>
      <w:r w:rsidRPr="00094A0F">
        <w:t>JOB PURPOSE:</w:t>
      </w:r>
      <w:r>
        <w:t xml:space="preserve"> </w:t>
      </w:r>
    </w:p>
    <w:p w14:paraId="2AB25DE7" w14:textId="77777777" w:rsidR="002A25DB" w:rsidRPr="002A25DB" w:rsidRDefault="002A25DB" w:rsidP="002A25DB">
      <w:pPr>
        <w:pStyle w:val="BodyText"/>
        <w:spacing w:line="360" w:lineRule="auto"/>
        <w:rPr>
          <w:bCs/>
          <w:sz w:val="22"/>
          <w:szCs w:val="22"/>
        </w:rPr>
      </w:pPr>
      <w:r w:rsidRPr="002A25DB">
        <w:rPr>
          <w:bCs/>
          <w:sz w:val="22"/>
          <w:szCs w:val="22"/>
        </w:rPr>
        <w:t>This is an exciting opportunity for a passionate individual looking to influence a positive change. WPA Education Welfare Services are expanding therefore seeking to recruit Education Welfare Officers to work in West London and surrounding areas.</w:t>
      </w:r>
    </w:p>
    <w:p w14:paraId="17C928A2" w14:textId="77777777" w:rsidR="002A25DB" w:rsidRPr="002A25DB" w:rsidRDefault="002A25DB" w:rsidP="002A25DB">
      <w:pPr>
        <w:pStyle w:val="BodyText"/>
        <w:spacing w:line="360" w:lineRule="auto"/>
        <w:rPr>
          <w:bCs/>
          <w:sz w:val="22"/>
          <w:szCs w:val="22"/>
        </w:rPr>
      </w:pPr>
    </w:p>
    <w:p w14:paraId="1B288DCB" w14:textId="77777777" w:rsidR="002A25DB" w:rsidRPr="002A25DB" w:rsidRDefault="002A25DB" w:rsidP="002A25DB">
      <w:pPr>
        <w:pStyle w:val="BodyText"/>
        <w:spacing w:line="360" w:lineRule="auto"/>
        <w:rPr>
          <w:bCs/>
          <w:sz w:val="22"/>
          <w:szCs w:val="22"/>
        </w:rPr>
      </w:pPr>
      <w:r w:rsidRPr="002A25DB">
        <w:rPr>
          <w:bCs/>
          <w:sz w:val="22"/>
          <w:szCs w:val="22"/>
        </w:rPr>
        <w:t>The successful candidate will be expected to provide welfare support to families and schools where there are issues affecting school attendance. Education Welfare Officers regularly liaise with schools, parents and other agencies to provide support as necessary. Therefore, candidates must have strong inter-personal skills and the ability to problem solve.</w:t>
      </w:r>
    </w:p>
    <w:p w14:paraId="7DD46E66" w14:textId="77777777" w:rsidR="002A25DB" w:rsidRPr="002A25DB" w:rsidRDefault="002A25DB" w:rsidP="002A25DB">
      <w:pPr>
        <w:pStyle w:val="BodyText"/>
        <w:spacing w:line="360" w:lineRule="auto"/>
        <w:rPr>
          <w:bCs/>
          <w:sz w:val="22"/>
          <w:szCs w:val="22"/>
        </w:rPr>
      </w:pPr>
    </w:p>
    <w:p w14:paraId="599C2E19" w14:textId="77777777" w:rsidR="002A25DB" w:rsidRPr="002A25DB" w:rsidRDefault="002A25DB" w:rsidP="002A25DB">
      <w:pPr>
        <w:pStyle w:val="BodyText"/>
        <w:spacing w:line="360" w:lineRule="auto"/>
        <w:rPr>
          <w:bCs/>
          <w:sz w:val="22"/>
          <w:szCs w:val="22"/>
        </w:rPr>
      </w:pPr>
      <w:r w:rsidRPr="002A25DB">
        <w:rPr>
          <w:bCs/>
          <w:sz w:val="22"/>
          <w:szCs w:val="22"/>
        </w:rPr>
        <w:t>Candidates are expected to complete reports for schools and therefore the role requires a high standard of communication both verbally and in written form.</w:t>
      </w:r>
    </w:p>
    <w:p w14:paraId="57A1566A" w14:textId="77777777" w:rsidR="002A25DB" w:rsidRPr="002A25DB" w:rsidRDefault="002A25DB" w:rsidP="002A25DB">
      <w:pPr>
        <w:pStyle w:val="BodyText"/>
        <w:spacing w:line="360" w:lineRule="auto"/>
        <w:rPr>
          <w:bCs/>
          <w:sz w:val="22"/>
          <w:szCs w:val="22"/>
        </w:rPr>
      </w:pPr>
    </w:p>
    <w:p w14:paraId="74EB5EF7" w14:textId="5631586F" w:rsidR="002A25DB" w:rsidRPr="002A25DB" w:rsidRDefault="002A25DB" w:rsidP="002A25DB">
      <w:pPr>
        <w:pStyle w:val="BodyText"/>
        <w:spacing w:line="360" w:lineRule="auto"/>
        <w:rPr>
          <w:bCs/>
          <w:sz w:val="22"/>
          <w:szCs w:val="22"/>
        </w:rPr>
      </w:pPr>
      <w:r w:rsidRPr="002A25DB">
        <w:rPr>
          <w:bCs/>
          <w:sz w:val="22"/>
          <w:szCs w:val="22"/>
        </w:rPr>
        <w:t>The role may involve carrying out home visits so candidates must have a valid driving licence and have access to a vehicle. The successful candidate must also be able to adapt to working in different environments and be able to work under pressure and to deadlines.</w:t>
      </w:r>
    </w:p>
    <w:p w14:paraId="528DBF51" w14:textId="77777777" w:rsidR="006C131C" w:rsidRDefault="006C131C" w:rsidP="006C131C">
      <w:pPr>
        <w:pStyle w:val="BodyText"/>
      </w:pPr>
      <w:r>
        <w:tab/>
      </w:r>
    </w:p>
    <w:p w14:paraId="22F172ED" w14:textId="77777777" w:rsidR="006C131C" w:rsidRDefault="006C131C" w:rsidP="006C131C">
      <w:pPr>
        <w:pStyle w:val="BodyText"/>
      </w:pPr>
      <w:r w:rsidRPr="00811205">
        <w:t>KEY</w:t>
      </w:r>
      <w:r w:rsidRPr="00811205">
        <w:rPr>
          <w:spacing w:val="-6"/>
        </w:rPr>
        <w:t xml:space="preserve"> </w:t>
      </w:r>
      <w:r w:rsidRPr="00811205">
        <w:t>STAKEHOLDERS:</w:t>
      </w:r>
      <w:r>
        <w:t xml:space="preserve"> </w:t>
      </w:r>
    </w:p>
    <w:p w14:paraId="574C4691" w14:textId="77777777" w:rsidR="00FB42B3" w:rsidRDefault="00FB42B3" w:rsidP="006C131C">
      <w:pPr>
        <w:pStyle w:val="BodyText"/>
      </w:pPr>
    </w:p>
    <w:p w14:paraId="78E251C8" w14:textId="77777777" w:rsidR="00FB42B3" w:rsidRPr="002A25DB" w:rsidRDefault="00FB42B3" w:rsidP="00FB42B3">
      <w:pPr>
        <w:pStyle w:val="BodyText"/>
      </w:pPr>
      <w:r w:rsidRPr="002A25DB">
        <w:t>ABOUT US:</w:t>
      </w:r>
    </w:p>
    <w:p w14:paraId="308FDF12" w14:textId="77777777" w:rsidR="00FB42B3" w:rsidRPr="002A25DB" w:rsidRDefault="00FB42B3" w:rsidP="002A25DB">
      <w:pPr>
        <w:pStyle w:val="BodyText"/>
        <w:spacing w:line="360" w:lineRule="auto"/>
        <w:rPr>
          <w:sz w:val="22"/>
          <w:szCs w:val="22"/>
        </w:rPr>
      </w:pPr>
      <w:r w:rsidRPr="002A25DB">
        <w:rPr>
          <w:sz w:val="22"/>
          <w:szCs w:val="22"/>
        </w:rPr>
        <w:t xml:space="preserve">At Outcomes First Group, we believe every child can thrive when given the right environment for success. As one of the world’s leading providers in our sector, we deliver exceptional, research-led education tailored to </w:t>
      </w:r>
      <w:proofErr w:type="gramStart"/>
      <w:r w:rsidRPr="002A25DB">
        <w:rPr>
          <w:sz w:val="22"/>
          <w:szCs w:val="22"/>
        </w:rPr>
        <w:t>each individual</w:t>
      </w:r>
      <w:proofErr w:type="gramEnd"/>
      <w:r w:rsidRPr="002A25DB">
        <w:rPr>
          <w:sz w:val="22"/>
          <w:szCs w:val="22"/>
        </w:rPr>
        <w:t xml:space="preserve">, with smaller class sizes and personalised learning plans. </w:t>
      </w:r>
    </w:p>
    <w:p w14:paraId="77369883" w14:textId="77777777" w:rsidR="00FB42B3" w:rsidRPr="002A25DB" w:rsidRDefault="00FB42B3" w:rsidP="002A25DB">
      <w:pPr>
        <w:pStyle w:val="BodyText"/>
        <w:spacing w:line="360" w:lineRule="auto"/>
        <w:rPr>
          <w:sz w:val="22"/>
          <w:szCs w:val="22"/>
        </w:rPr>
      </w:pPr>
    </w:p>
    <w:p w14:paraId="1D686B7B" w14:textId="1A6D893D" w:rsidR="00FB42B3" w:rsidRPr="002A25DB" w:rsidRDefault="00FB42B3" w:rsidP="002A25DB">
      <w:pPr>
        <w:pStyle w:val="BodyText"/>
        <w:spacing w:line="360" w:lineRule="auto"/>
        <w:rPr>
          <w:sz w:val="22"/>
          <w:szCs w:val="22"/>
        </w:rPr>
      </w:pPr>
      <w:r w:rsidRPr="002A25DB">
        <w:rPr>
          <w:sz w:val="22"/>
          <w:szCs w:val="22"/>
        </w:rPr>
        <w:t xml:space="preserve">Our vision is to empower every child with a world-class education that nurtures potential and inspires lifelong learning, our mission is to unlock that potential through personalised learning and opportunity, and </w:t>
      </w:r>
      <w:r w:rsidRPr="002A25DB">
        <w:rPr>
          <w:sz w:val="22"/>
          <w:szCs w:val="22"/>
        </w:rPr>
        <w:lastRenderedPageBreak/>
        <w:t>our promise is simple: we listen, we work together, and we are accountable to one another to make the remarkable happen.</w:t>
      </w:r>
    </w:p>
    <w:p w14:paraId="2C649D32" w14:textId="77777777" w:rsidR="00FB42B3" w:rsidRDefault="00FB42B3" w:rsidP="006C131C">
      <w:pPr>
        <w:pStyle w:val="BodyText"/>
      </w:pPr>
    </w:p>
    <w:p w14:paraId="173317AA" w14:textId="77777777" w:rsidR="006C131C" w:rsidRPr="00BC4F13" w:rsidRDefault="006C131C" w:rsidP="006C131C">
      <w:pPr>
        <w:pStyle w:val="BodyText"/>
        <w:rPr>
          <w:bCs/>
        </w:rPr>
      </w:pPr>
    </w:p>
    <w:p w14:paraId="74ACFF72" w14:textId="673A81D0" w:rsidR="006C131C" w:rsidRDefault="006C131C" w:rsidP="006C131C">
      <w:pPr>
        <w:pStyle w:val="BodyText"/>
        <w:rPr>
          <w:szCs w:val="22"/>
        </w:rPr>
      </w:pPr>
      <w:r>
        <w:rPr>
          <w:szCs w:val="22"/>
        </w:rPr>
        <w:t xml:space="preserve">KEY RESPONSIBILITIES: </w:t>
      </w:r>
    </w:p>
    <w:p w14:paraId="7DC68714" w14:textId="77777777" w:rsidR="002A25DB" w:rsidRPr="002A25DB" w:rsidRDefault="002A25DB" w:rsidP="002A25DB">
      <w:pPr>
        <w:pStyle w:val="BodyText"/>
        <w:numPr>
          <w:ilvl w:val="0"/>
          <w:numId w:val="58"/>
        </w:numPr>
        <w:spacing w:line="360" w:lineRule="auto"/>
        <w:rPr>
          <w:sz w:val="22"/>
          <w:szCs w:val="22"/>
        </w:rPr>
      </w:pPr>
      <w:r w:rsidRPr="002A25DB">
        <w:rPr>
          <w:sz w:val="22"/>
          <w:szCs w:val="22"/>
        </w:rPr>
        <w:t>Excellent interpersonal skills.</w:t>
      </w:r>
    </w:p>
    <w:p w14:paraId="44390FCA" w14:textId="77777777" w:rsidR="002A25DB" w:rsidRPr="002A25DB" w:rsidRDefault="002A25DB" w:rsidP="002A25DB">
      <w:pPr>
        <w:pStyle w:val="BodyText"/>
        <w:numPr>
          <w:ilvl w:val="0"/>
          <w:numId w:val="58"/>
        </w:numPr>
        <w:spacing w:line="360" w:lineRule="auto"/>
        <w:rPr>
          <w:sz w:val="22"/>
          <w:szCs w:val="22"/>
        </w:rPr>
      </w:pPr>
      <w:r w:rsidRPr="002A25DB">
        <w:rPr>
          <w:sz w:val="22"/>
          <w:szCs w:val="22"/>
        </w:rPr>
        <w:t>Excellent communication skills.</w:t>
      </w:r>
    </w:p>
    <w:p w14:paraId="5C1F863B" w14:textId="77777777" w:rsidR="002A25DB" w:rsidRPr="002A25DB" w:rsidRDefault="002A25DB" w:rsidP="002A25DB">
      <w:pPr>
        <w:pStyle w:val="BodyText"/>
        <w:numPr>
          <w:ilvl w:val="0"/>
          <w:numId w:val="58"/>
        </w:numPr>
        <w:spacing w:line="360" w:lineRule="auto"/>
        <w:rPr>
          <w:sz w:val="22"/>
          <w:szCs w:val="22"/>
        </w:rPr>
      </w:pPr>
      <w:r w:rsidRPr="002A25DB">
        <w:rPr>
          <w:sz w:val="22"/>
          <w:szCs w:val="22"/>
        </w:rPr>
        <w:t>Ability to liaise with Headteachers and other Senior Staff.</w:t>
      </w:r>
    </w:p>
    <w:p w14:paraId="406D7B12" w14:textId="77777777" w:rsidR="002A25DB" w:rsidRPr="002A25DB" w:rsidRDefault="002A25DB" w:rsidP="002A25DB">
      <w:pPr>
        <w:pStyle w:val="BodyText"/>
        <w:numPr>
          <w:ilvl w:val="0"/>
          <w:numId w:val="58"/>
        </w:numPr>
        <w:spacing w:line="360" w:lineRule="auto"/>
        <w:rPr>
          <w:sz w:val="22"/>
          <w:szCs w:val="22"/>
        </w:rPr>
      </w:pPr>
      <w:r w:rsidRPr="002A25DB">
        <w:rPr>
          <w:sz w:val="22"/>
          <w:szCs w:val="22"/>
        </w:rPr>
        <w:t>Mediation Skills.</w:t>
      </w:r>
    </w:p>
    <w:p w14:paraId="4317421F" w14:textId="77777777" w:rsidR="002A25DB" w:rsidRPr="002A25DB" w:rsidRDefault="002A25DB" w:rsidP="002A25DB">
      <w:pPr>
        <w:pStyle w:val="BodyText"/>
        <w:numPr>
          <w:ilvl w:val="0"/>
          <w:numId w:val="58"/>
        </w:numPr>
        <w:spacing w:line="360" w:lineRule="auto"/>
        <w:rPr>
          <w:sz w:val="22"/>
          <w:szCs w:val="22"/>
        </w:rPr>
      </w:pPr>
      <w:r w:rsidRPr="002A25DB">
        <w:rPr>
          <w:sz w:val="22"/>
          <w:szCs w:val="22"/>
        </w:rPr>
        <w:t>Ability to use IT including Word and Excel.</w:t>
      </w:r>
    </w:p>
    <w:p w14:paraId="405AA095" w14:textId="77777777" w:rsidR="002A25DB" w:rsidRPr="006C131C" w:rsidRDefault="002A25DB" w:rsidP="006C131C">
      <w:pPr>
        <w:pStyle w:val="BodyText"/>
        <w:rPr>
          <w:color w:val="FF0000"/>
          <w:szCs w:val="22"/>
        </w:rPr>
      </w:pPr>
    </w:p>
    <w:p w14:paraId="2BD09B65" w14:textId="77777777" w:rsidR="006C131C" w:rsidRDefault="006C131C" w:rsidP="006C131C">
      <w:pPr>
        <w:pStyle w:val="BodyText"/>
        <w:rPr>
          <w:szCs w:val="22"/>
        </w:rPr>
      </w:pPr>
    </w:p>
    <w:p w14:paraId="7CE64994" w14:textId="77777777" w:rsidR="006C131C" w:rsidRDefault="006C131C" w:rsidP="006C131C">
      <w:pPr>
        <w:pStyle w:val="BodyText"/>
        <w:rPr>
          <w:szCs w:val="22"/>
        </w:rPr>
      </w:pPr>
      <w:r>
        <w:rPr>
          <w:szCs w:val="22"/>
        </w:rPr>
        <w:t>STANDARD RESPONSIBILITIES:</w:t>
      </w:r>
    </w:p>
    <w:p w14:paraId="29A1B571" w14:textId="77777777" w:rsidR="006C131C" w:rsidRDefault="006C131C" w:rsidP="006C131C">
      <w:pPr>
        <w:pStyle w:val="BodyText"/>
        <w:rPr>
          <w:szCs w:val="22"/>
        </w:rPr>
      </w:pPr>
    </w:p>
    <w:p w14:paraId="3BBA8180" w14:textId="504503EC" w:rsidR="006C131C" w:rsidRPr="002A25DB" w:rsidRDefault="006C131C" w:rsidP="002A25DB">
      <w:pPr>
        <w:pStyle w:val="BodyText"/>
        <w:spacing w:line="360" w:lineRule="auto"/>
        <w:rPr>
          <w:sz w:val="22"/>
          <w:szCs w:val="22"/>
        </w:rPr>
      </w:pPr>
      <w:r w:rsidRPr="002A25DB">
        <w:rPr>
          <w:sz w:val="22"/>
          <w:szCs w:val="22"/>
        </w:rPr>
        <w:t xml:space="preserve">There are </w:t>
      </w:r>
      <w:proofErr w:type="gramStart"/>
      <w:r w:rsidRPr="002A25DB">
        <w:rPr>
          <w:sz w:val="22"/>
          <w:szCs w:val="22"/>
        </w:rPr>
        <w:t>a number of</w:t>
      </w:r>
      <w:proofErr w:type="gramEnd"/>
      <w:r w:rsidRPr="002A25DB">
        <w:rPr>
          <w:sz w:val="22"/>
          <w:szCs w:val="22"/>
        </w:rPr>
        <w:t xml:space="preserve"> standard duties and responsibilities that all employees, irrespective of their role and level of seniority within OFG Group are expected to be familiar with and adhere to.</w:t>
      </w:r>
    </w:p>
    <w:p w14:paraId="7D06CFFB" w14:textId="77777777" w:rsidR="006C131C" w:rsidRPr="002A25DB" w:rsidRDefault="006C131C" w:rsidP="002A25DB">
      <w:pPr>
        <w:pStyle w:val="BodyText"/>
        <w:spacing w:line="360" w:lineRule="auto"/>
        <w:rPr>
          <w:sz w:val="22"/>
          <w:szCs w:val="22"/>
        </w:rPr>
      </w:pPr>
      <w:r w:rsidRPr="002A25DB">
        <w:rPr>
          <w:sz w:val="22"/>
          <w:szCs w:val="22"/>
        </w:rPr>
        <w:t>Leads, manages, and participates in an annual performance review programme</w:t>
      </w:r>
    </w:p>
    <w:p w14:paraId="0965D124" w14:textId="77777777" w:rsidR="006C131C" w:rsidRPr="002A25DB" w:rsidRDefault="006C131C" w:rsidP="002A25DB">
      <w:pPr>
        <w:pStyle w:val="BodyText"/>
        <w:spacing w:line="360" w:lineRule="auto"/>
        <w:rPr>
          <w:sz w:val="22"/>
          <w:szCs w:val="22"/>
        </w:rPr>
      </w:pPr>
      <w:r w:rsidRPr="002A25DB">
        <w:rPr>
          <w:sz w:val="22"/>
          <w:szCs w:val="22"/>
        </w:rPr>
        <w:t>Works, always, in accordance with the policies and procedures of the OFG Group and statutory regulations applicable to the Group.</w:t>
      </w:r>
    </w:p>
    <w:p w14:paraId="2214F66C" w14:textId="77777777" w:rsidR="006C131C" w:rsidRPr="002A25DB" w:rsidRDefault="006C131C" w:rsidP="002A25DB">
      <w:pPr>
        <w:pStyle w:val="BodyText"/>
        <w:spacing w:line="360" w:lineRule="auto"/>
        <w:rPr>
          <w:sz w:val="22"/>
          <w:szCs w:val="22"/>
        </w:rPr>
      </w:pPr>
      <w:r w:rsidRPr="002A25DB">
        <w:rPr>
          <w:sz w:val="22"/>
          <w:szCs w:val="22"/>
        </w:rPr>
        <w:t>Observes, always, strict rules of confidentiality appropriate to</w:t>
      </w:r>
      <w:r w:rsidRPr="002A25DB">
        <w:rPr>
          <w:spacing w:val="-25"/>
          <w:sz w:val="22"/>
          <w:szCs w:val="22"/>
        </w:rPr>
        <w:t xml:space="preserve"> </w:t>
      </w:r>
      <w:r w:rsidRPr="002A25DB">
        <w:rPr>
          <w:sz w:val="22"/>
          <w:szCs w:val="22"/>
        </w:rPr>
        <w:t>the post.</w:t>
      </w:r>
    </w:p>
    <w:p w14:paraId="04D23175" w14:textId="26E592FF" w:rsidR="006C131C" w:rsidRPr="002A25DB" w:rsidRDefault="006C131C" w:rsidP="002A25DB">
      <w:pPr>
        <w:pStyle w:val="BodyText"/>
        <w:spacing w:line="360" w:lineRule="auto"/>
        <w:rPr>
          <w:sz w:val="22"/>
          <w:szCs w:val="22"/>
        </w:rPr>
      </w:pPr>
      <w:r w:rsidRPr="002A25DB">
        <w:rPr>
          <w:sz w:val="22"/>
          <w:szCs w:val="22"/>
        </w:rPr>
        <w:t>To always comply with the requirements of Health and Safety Regulations to ensure their own wellbeing a</w:t>
      </w:r>
      <w:r w:rsidR="002A25DB">
        <w:rPr>
          <w:sz w:val="22"/>
          <w:szCs w:val="22"/>
        </w:rPr>
        <w:t>n</w:t>
      </w:r>
      <w:r w:rsidRPr="002A25DB">
        <w:rPr>
          <w:sz w:val="22"/>
          <w:szCs w:val="22"/>
        </w:rPr>
        <w:t>d that of their</w:t>
      </w:r>
      <w:r w:rsidRPr="002A25DB">
        <w:rPr>
          <w:spacing w:val="-24"/>
          <w:sz w:val="22"/>
          <w:szCs w:val="22"/>
        </w:rPr>
        <w:t xml:space="preserve"> </w:t>
      </w:r>
      <w:r w:rsidRPr="002A25DB">
        <w:rPr>
          <w:sz w:val="22"/>
          <w:szCs w:val="22"/>
        </w:rPr>
        <w:t>colleagues.</w:t>
      </w:r>
    </w:p>
    <w:p w14:paraId="0EBFFE6B" w14:textId="77777777" w:rsidR="006C131C" w:rsidRPr="002A25DB" w:rsidRDefault="006C131C" w:rsidP="002A25DB">
      <w:pPr>
        <w:pStyle w:val="BodyText"/>
        <w:spacing w:line="360" w:lineRule="auto"/>
        <w:rPr>
          <w:sz w:val="22"/>
          <w:szCs w:val="22"/>
        </w:rPr>
      </w:pPr>
      <w:r w:rsidRPr="002A25DB">
        <w:rPr>
          <w:sz w:val="22"/>
          <w:szCs w:val="22"/>
        </w:rPr>
        <w:t>OFG Group is committed to safeguarding and promoting the welfare of children, young people and vulnerable adults and expect all employees to work in accordance with this.</w:t>
      </w:r>
    </w:p>
    <w:p w14:paraId="76900916" w14:textId="77777777" w:rsidR="006C131C" w:rsidRPr="002A25DB" w:rsidRDefault="006C131C" w:rsidP="002A25DB">
      <w:pPr>
        <w:pStyle w:val="BodyText"/>
        <w:spacing w:line="360" w:lineRule="auto"/>
        <w:rPr>
          <w:sz w:val="22"/>
          <w:szCs w:val="22"/>
        </w:rPr>
      </w:pPr>
      <w:r w:rsidRPr="002A25DB">
        <w:rPr>
          <w:sz w:val="22"/>
          <w:szCs w:val="22"/>
        </w:rPr>
        <w:t>Ability to work attentively and accurately with data inputting</w:t>
      </w:r>
    </w:p>
    <w:p w14:paraId="32750679" w14:textId="5DAC4AF3" w:rsidR="002A25DB" w:rsidRDefault="006C131C" w:rsidP="002A25DB">
      <w:pPr>
        <w:pStyle w:val="BodyText"/>
        <w:spacing w:line="360" w:lineRule="auto"/>
        <w:rPr>
          <w:bCs/>
          <w:szCs w:val="22"/>
        </w:rPr>
      </w:pPr>
      <w:bookmarkStart w:id="0" w:name="_Hlk36106641"/>
      <w:r w:rsidRPr="002A25DB">
        <w:rPr>
          <w:sz w:val="22"/>
          <w:szCs w:val="22"/>
        </w:rPr>
        <w:t>Undertakes other duties as assigned.</w:t>
      </w:r>
      <w:bookmarkEnd w:id="0"/>
      <w:r w:rsidRPr="00811205">
        <w:rPr>
          <w:szCs w:val="22"/>
        </w:rPr>
        <w:br/>
      </w:r>
      <w:r>
        <w:rPr>
          <w:bCs/>
          <w:szCs w:val="22"/>
        </w:rPr>
        <w:br/>
        <w:t>EXPERIENCE, SKILLS &amp; QUALIFICATIONS:</w:t>
      </w:r>
    </w:p>
    <w:p w14:paraId="5EF85705" w14:textId="77777777" w:rsidR="002A25DB" w:rsidRPr="002A25DB" w:rsidRDefault="002A25DB" w:rsidP="002A25DB">
      <w:pPr>
        <w:pStyle w:val="BodyText"/>
        <w:spacing w:line="360" w:lineRule="auto"/>
        <w:rPr>
          <w:bCs/>
          <w:szCs w:val="22"/>
        </w:rPr>
      </w:pPr>
      <w:r w:rsidRPr="002A25DB">
        <w:rPr>
          <w:bCs/>
          <w:szCs w:val="22"/>
        </w:rPr>
        <w:t>Have a proven track record for delivering a service that enables pupils to receive their entitlement to education.</w:t>
      </w:r>
    </w:p>
    <w:p w14:paraId="782F4A4E" w14:textId="77777777" w:rsidR="002A25DB" w:rsidRPr="002A25DB" w:rsidRDefault="002A25DB" w:rsidP="002A25DB">
      <w:pPr>
        <w:pStyle w:val="BodyText"/>
        <w:spacing w:line="360" w:lineRule="auto"/>
        <w:rPr>
          <w:bCs/>
          <w:szCs w:val="22"/>
        </w:rPr>
      </w:pPr>
      <w:r w:rsidRPr="002A25DB">
        <w:rPr>
          <w:bCs/>
          <w:szCs w:val="22"/>
        </w:rPr>
        <w:t xml:space="preserve">Support families, pupils in addressing all attendance matters and where necessary, enforcing relevant legislation to ensure that pupils </w:t>
      </w:r>
      <w:proofErr w:type="gramStart"/>
      <w:r w:rsidRPr="002A25DB">
        <w:rPr>
          <w:bCs/>
          <w:szCs w:val="22"/>
        </w:rPr>
        <w:t>have the opportunity to</w:t>
      </w:r>
      <w:proofErr w:type="gramEnd"/>
      <w:r w:rsidRPr="002A25DB">
        <w:rPr>
          <w:bCs/>
          <w:szCs w:val="22"/>
        </w:rPr>
        <w:t xml:space="preserve"> improve outcomes.</w:t>
      </w:r>
    </w:p>
    <w:p w14:paraId="49429D54" w14:textId="77777777" w:rsidR="002A25DB" w:rsidRPr="002A25DB" w:rsidRDefault="002A25DB" w:rsidP="002A25DB">
      <w:pPr>
        <w:pStyle w:val="BodyText"/>
        <w:spacing w:line="360" w:lineRule="auto"/>
        <w:rPr>
          <w:bCs/>
          <w:szCs w:val="22"/>
        </w:rPr>
      </w:pPr>
      <w:r w:rsidRPr="002A25DB">
        <w:rPr>
          <w:bCs/>
          <w:szCs w:val="22"/>
        </w:rPr>
        <w:t>Be an experienced professional with the ability to reduce absence and increase attendance and achievement.</w:t>
      </w:r>
    </w:p>
    <w:p w14:paraId="1B9A7742" w14:textId="77777777" w:rsidR="002A25DB" w:rsidRPr="002A25DB" w:rsidRDefault="002A25DB" w:rsidP="002A25DB">
      <w:pPr>
        <w:pStyle w:val="BodyText"/>
        <w:spacing w:line="360" w:lineRule="auto"/>
        <w:rPr>
          <w:bCs/>
          <w:szCs w:val="22"/>
        </w:rPr>
      </w:pPr>
      <w:r w:rsidRPr="002A25DB">
        <w:rPr>
          <w:bCs/>
          <w:szCs w:val="22"/>
        </w:rPr>
        <w:t>Have the acquired skills to ascertain information relating to safeguarding and a child’s welfare and to contribute to risk assessment and the decision-making process.</w:t>
      </w:r>
    </w:p>
    <w:p w14:paraId="1A1EC958" w14:textId="2975A55C" w:rsidR="006C131C" w:rsidRDefault="006C131C" w:rsidP="006C131C">
      <w:pPr>
        <w:pStyle w:val="BodyText"/>
        <w:rPr>
          <w:szCs w:val="22"/>
        </w:rPr>
      </w:pPr>
      <w:r>
        <w:rPr>
          <w:bCs/>
          <w:szCs w:val="22"/>
        </w:rPr>
        <w:lastRenderedPageBreak/>
        <w:t xml:space="preserve"> </w:t>
      </w:r>
    </w:p>
    <w:p w14:paraId="2A1EEBC8" w14:textId="77777777" w:rsidR="006C131C" w:rsidRDefault="006C131C" w:rsidP="006C131C">
      <w:pPr>
        <w:pStyle w:val="BodyText"/>
      </w:pPr>
    </w:p>
    <w:p w14:paraId="7F481954" w14:textId="77777777" w:rsidR="006C131C" w:rsidRDefault="006C131C" w:rsidP="006C131C">
      <w:pPr>
        <w:pStyle w:val="BodyText"/>
      </w:pPr>
      <w:r>
        <w:t>ESSENTIAL</w:t>
      </w:r>
    </w:p>
    <w:p w14:paraId="0716ABF2" w14:textId="77777777" w:rsidR="002A25DB" w:rsidRPr="002A25DB" w:rsidRDefault="002A25DB" w:rsidP="002A25DB">
      <w:pPr>
        <w:pStyle w:val="BodyText"/>
        <w:spacing w:line="360" w:lineRule="auto"/>
        <w:rPr>
          <w:sz w:val="22"/>
          <w:szCs w:val="22"/>
        </w:rPr>
      </w:pPr>
      <w:r w:rsidRPr="002A25DB">
        <w:rPr>
          <w:sz w:val="22"/>
          <w:szCs w:val="22"/>
        </w:rPr>
        <w:t>Have a proven track record for delivering a service that enables pupils to receive their entitlement to education.</w:t>
      </w:r>
    </w:p>
    <w:p w14:paraId="0BCF06BC" w14:textId="77777777" w:rsidR="002A25DB" w:rsidRPr="002A25DB" w:rsidRDefault="002A25DB" w:rsidP="002A25DB">
      <w:pPr>
        <w:pStyle w:val="BodyText"/>
        <w:spacing w:line="360" w:lineRule="auto"/>
        <w:rPr>
          <w:sz w:val="22"/>
          <w:szCs w:val="22"/>
        </w:rPr>
      </w:pPr>
      <w:r w:rsidRPr="002A25DB">
        <w:rPr>
          <w:sz w:val="22"/>
          <w:szCs w:val="22"/>
        </w:rPr>
        <w:t xml:space="preserve">Support families, pupils in addressing all attendance matters and where necessary, enforcing relevant legislation to ensure that pupils </w:t>
      </w:r>
      <w:proofErr w:type="gramStart"/>
      <w:r w:rsidRPr="002A25DB">
        <w:rPr>
          <w:sz w:val="22"/>
          <w:szCs w:val="22"/>
        </w:rPr>
        <w:t>have the opportunity to</w:t>
      </w:r>
      <w:proofErr w:type="gramEnd"/>
      <w:r w:rsidRPr="002A25DB">
        <w:rPr>
          <w:sz w:val="22"/>
          <w:szCs w:val="22"/>
        </w:rPr>
        <w:t xml:space="preserve"> improve outcomes.</w:t>
      </w:r>
    </w:p>
    <w:p w14:paraId="20420708" w14:textId="77777777" w:rsidR="002A25DB" w:rsidRPr="002A25DB" w:rsidRDefault="002A25DB" w:rsidP="002A25DB">
      <w:pPr>
        <w:pStyle w:val="BodyText"/>
        <w:spacing w:line="360" w:lineRule="auto"/>
        <w:rPr>
          <w:sz w:val="22"/>
          <w:szCs w:val="22"/>
        </w:rPr>
      </w:pPr>
      <w:r w:rsidRPr="002A25DB">
        <w:rPr>
          <w:sz w:val="22"/>
          <w:szCs w:val="22"/>
        </w:rPr>
        <w:t>Be an experienced professional with the ability to reduce absence and increase attendance and achievement.</w:t>
      </w:r>
    </w:p>
    <w:p w14:paraId="2014823E" w14:textId="77777777" w:rsidR="002A25DB" w:rsidRPr="002A25DB" w:rsidRDefault="002A25DB" w:rsidP="002A25DB">
      <w:pPr>
        <w:pStyle w:val="BodyText"/>
        <w:spacing w:line="360" w:lineRule="auto"/>
        <w:rPr>
          <w:sz w:val="22"/>
          <w:szCs w:val="22"/>
        </w:rPr>
      </w:pPr>
      <w:r w:rsidRPr="002A25DB">
        <w:rPr>
          <w:sz w:val="22"/>
          <w:szCs w:val="22"/>
        </w:rPr>
        <w:t>Have the acquired skills to ascertain information relating to safeguarding and a child’s welfare and to contribute to risk assessment and the decision-making process.</w:t>
      </w:r>
    </w:p>
    <w:p w14:paraId="72C2A1A6" w14:textId="77777777" w:rsidR="006C131C" w:rsidRPr="002A25DB" w:rsidRDefault="006C131C" w:rsidP="006C131C">
      <w:pPr>
        <w:pStyle w:val="BodyText"/>
        <w:rPr>
          <w:sz w:val="22"/>
          <w:szCs w:val="22"/>
        </w:rPr>
      </w:pPr>
    </w:p>
    <w:p w14:paraId="0345C6DF" w14:textId="1459F37F" w:rsidR="00914C10" w:rsidRPr="00E50ED0" w:rsidRDefault="00914C10" w:rsidP="006C131C">
      <w:pPr>
        <w:pStyle w:val="BodyText"/>
      </w:pPr>
    </w:p>
    <w:sectPr w:rsidR="00914C10" w:rsidRPr="00E50ED0"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64E5" w14:textId="77777777" w:rsidR="002A4192" w:rsidRDefault="002A4192" w:rsidP="00BB76A5">
      <w:pPr>
        <w:spacing w:after="0" w:line="240" w:lineRule="auto"/>
      </w:pPr>
      <w:r>
        <w:separator/>
      </w:r>
    </w:p>
  </w:endnote>
  <w:endnote w:type="continuationSeparator" w:id="0">
    <w:p w14:paraId="0BBAEFA8" w14:textId="77777777" w:rsidR="002A4192" w:rsidRDefault="002A4192"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773E" w14:textId="77777777" w:rsidR="002A4192" w:rsidRDefault="002A4192" w:rsidP="00BB76A5">
      <w:pPr>
        <w:spacing w:after="0" w:line="240" w:lineRule="auto"/>
      </w:pPr>
      <w:r>
        <w:separator/>
      </w:r>
    </w:p>
  </w:footnote>
  <w:footnote w:type="continuationSeparator" w:id="0">
    <w:p w14:paraId="48E99765" w14:textId="77777777" w:rsidR="002A4192" w:rsidRDefault="002A4192"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537"/>
    <w:multiLevelType w:val="hybridMultilevel"/>
    <w:tmpl w:val="036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DB7789"/>
    <w:multiLevelType w:val="hybridMultilevel"/>
    <w:tmpl w:val="4EDA63F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850BF"/>
    <w:multiLevelType w:val="hybridMultilevel"/>
    <w:tmpl w:val="48F2F98A"/>
    <w:lvl w:ilvl="0" w:tplc="1512B9A2">
      <w:numFmt w:val="bullet"/>
      <w:lvlText w:val="-"/>
      <w:lvlJc w:val="left"/>
      <w:pPr>
        <w:ind w:left="720" w:hanging="360"/>
      </w:pPr>
      <w:rPr>
        <w:rFonts w:ascii="Calibri" w:eastAsiaTheme="maj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C10C7C"/>
    <w:multiLevelType w:val="hybridMultilevel"/>
    <w:tmpl w:val="3FC4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0072"/>
    <w:multiLevelType w:val="hybridMultilevel"/>
    <w:tmpl w:val="AD8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8716E"/>
    <w:multiLevelType w:val="hybridMultilevel"/>
    <w:tmpl w:val="9180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8" w15:restartNumberingAfterBreak="0">
    <w:nsid w:val="16B41B8E"/>
    <w:multiLevelType w:val="hybridMultilevel"/>
    <w:tmpl w:val="80D2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401E9"/>
    <w:multiLevelType w:val="hybridMultilevel"/>
    <w:tmpl w:val="04F485D0"/>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0" w15:restartNumberingAfterBreak="0">
    <w:nsid w:val="19145C07"/>
    <w:multiLevelType w:val="hybridMultilevel"/>
    <w:tmpl w:val="A8B0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34FC3"/>
    <w:multiLevelType w:val="hybridMultilevel"/>
    <w:tmpl w:val="4D7A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04C60"/>
    <w:multiLevelType w:val="multilevel"/>
    <w:tmpl w:val="658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15DFB"/>
    <w:multiLevelType w:val="multilevel"/>
    <w:tmpl w:val="7B7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526D77"/>
    <w:multiLevelType w:val="hybridMultilevel"/>
    <w:tmpl w:val="5C5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7407E"/>
    <w:multiLevelType w:val="multilevel"/>
    <w:tmpl w:val="D56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0848C2"/>
    <w:multiLevelType w:val="multilevel"/>
    <w:tmpl w:val="109C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A3272"/>
    <w:multiLevelType w:val="hybridMultilevel"/>
    <w:tmpl w:val="EA069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D4E3BE8"/>
    <w:multiLevelType w:val="hybridMultilevel"/>
    <w:tmpl w:val="054A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7616B4"/>
    <w:multiLevelType w:val="hybridMultilevel"/>
    <w:tmpl w:val="73DC43C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0" w15:restartNumberingAfterBreak="0">
    <w:nsid w:val="2ED43775"/>
    <w:multiLevelType w:val="multilevel"/>
    <w:tmpl w:val="986E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2B03D01"/>
    <w:multiLevelType w:val="hybridMultilevel"/>
    <w:tmpl w:val="F0C0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4A5C0E"/>
    <w:multiLevelType w:val="hybridMultilevel"/>
    <w:tmpl w:val="9744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D66538"/>
    <w:multiLevelType w:val="hybridMultilevel"/>
    <w:tmpl w:val="CF021E84"/>
    <w:lvl w:ilvl="0" w:tplc="1512B9A2">
      <w:numFmt w:val="bullet"/>
      <w:lvlText w:val="-"/>
      <w:lvlJc w:val="left"/>
      <w:pPr>
        <w:ind w:left="1558" w:hanging="360"/>
      </w:pPr>
      <w:rPr>
        <w:rFonts w:ascii="Calibri" w:eastAsiaTheme="majorEastAsia" w:hAnsi="Calibri" w:cs="Calibri"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26" w15:restartNumberingAfterBreak="0">
    <w:nsid w:val="39955B93"/>
    <w:multiLevelType w:val="multilevel"/>
    <w:tmpl w:val="A202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1D671B"/>
    <w:multiLevelType w:val="hybridMultilevel"/>
    <w:tmpl w:val="8806E13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28" w15:restartNumberingAfterBreak="0">
    <w:nsid w:val="3CD4462E"/>
    <w:multiLevelType w:val="hybridMultilevel"/>
    <w:tmpl w:val="07DC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060E06"/>
    <w:multiLevelType w:val="multilevel"/>
    <w:tmpl w:val="4FC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3500EB9"/>
    <w:multiLevelType w:val="hybridMultilevel"/>
    <w:tmpl w:val="E5A8E85E"/>
    <w:lvl w:ilvl="0" w:tplc="0809000B">
      <w:start w:val="1"/>
      <w:numFmt w:val="bullet"/>
      <w:lvlText w:val=""/>
      <w:lvlJc w:val="left"/>
      <w:pPr>
        <w:ind w:left="1558" w:hanging="360"/>
      </w:pPr>
      <w:rPr>
        <w:rFonts w:ascii="Wingdings" w:hAnsi="Wingdings"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32" w15:restartNumberingAfterBreak="0">
    <w:nsid w:val="45B03C1E"/>
    <w:multiLevelType w:val="multilevel"/>
    <w:tmpl w:val="2522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EF55F85"/>
    <w:multiLevelType w:val="hybridMultilevel"/>
    <w:tmpl w:val="8AAE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7B7DD7"/>
    <w:multiLevelType w:val="hybridMultilevel"/>
    <w:tmpl w:val="D884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314B3D"/>
    <w:multiLevelType w:val="multilevel"/>
    <w:tmpl w:val="5A7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8F91640"/>
    <w:multiLevelType w:val="hybridMultilevel"/>
    <w:tmpl w:val="AF7C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48354B"/>
    <w:multiLevelType w:val="multilevel"/>
    <w:tmpl w:val="875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C5C0352"/>
    <w:multiLevelType w:val="hybridMultilevel"/>
    <w:tmpl w:val="A4FA9E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CA7303D"/>
    <w:multiLevelType w:val="multilevel"/>
    <w:tmpl w:val="820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45" w15:restartNumberingAfterBreak="0">
    <w:nsid w:val="5D833D76"/>
    <w:multiLevelType w:val="hybridMultilevel"/>
    <w:tmpl w:val="293E824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6" w15:restartNumberingAfterBreak="0">
    <w:nsid w:val="6646612D"/>
    <w:multiLevelType w:val="hybridMultilevel"/>
    <w:tmpl w:val="8D94CD32"/>
    <w:lvl w:ilvl="0" w:tplc="08090001">
      <w:start w:val="1"/>
      <w:numFmt w:val="bullet"/>
      <w:lvlText w:val=""/>
      <w:lvlJc w:val="left"/>
      <w:pPr>
        <w:ind w:left="837" w:hanging="360"/>
      </w:pPr>
      <w:rPr>
        <w:rFonts w:ascii="Symbol" w:hAnsi="Symbol" w:hint="default"/>
      </w:rPr>
    </w:lvl>
    <w:lvl w:ilvl="1" w:tplc="08090003">
      <w:start w:val="1"/>
      <w:numFmt w:val="bullet"/>
      <w:lvlText w:val="o"/>
      <w:lvlJc w:val="left"/>
      <w:pPr>
        <w:ind w:left="1557" w:hanging="360"/>
      </w:pPr>
      <w:rPr>
        <w:rFonts w:ascii="Courier New" w:hAnsi="Courier New" w:cs="Courier New" w:hint="default"/>
      </w:rPr>
    </w:lvl>
    <w:lvl w:ilvl="2" w:tplc="08090005">
      <w:start w:val="1"/>
      <w:numFmt w:val="bullet"/>
      <w:lvlText w:val=""/>
      <w:lvlJc w:val="left"/>
      <w:pPr>
        <w:ind w:left="2277" w:hanging="360"/>
      </w:pPr>
      <w:rPr>
        <w:rFonts w:ascii="Wingdings" w:hAnsi="Wingdings" w:hint="default"/>
      </w:rPr>
    </w:lvl>
    <w:lvl w:ilvl="3" w:tplc="08090001">
      <w:start w:val="1"/>
      <w:numFmt w:val="bullet"/>
      <w:lvlText w:val=""/>
      <w:lvlJc w:val="left"/>
      <w:pPr>
        <w:ind w:left="2997" w:hanging="360"/>
      </w:pPr>
      <w:rPr>
        <w:rFonts w:ascii="Symbol" w:hAnsi="Symbol" w:hint="default"/>
      </w:rPr>
    </w:lvl>
    <w:lvl w:ilvl="4" w:tplc="08090003">
      <w:start w:val="1"/>
      <w:numFmt w:val="bullet"/>
      <w:lvlText w:val="o"/>
      <w:lvlJc w:val="left"/>
      <w:pPr>
        <w:ind w:left="3717" w:hanging="360"/>
      </w:pPr>
      <w:rPr>
        <w:rFonts w:ascii="Courier New" w:hAnsi="Courier New" w:cs="Courier New" w:hint="default"/>
      </w:rPr>
    </w:lvl>
    <w:lvl w:ilvl="5" w:tplc="08090005">
      <w:start w:val="1"/>
      <w:numFmt w:val="bullet"/>
      <w:lvlText w:val=""/>
      <w:lvlJc w:val="left"/>
      <w:pPr>
        <w:ind w:left="4437" w:hanging="360"/>
      </w:pPr>
      <w:rPr>
        <w:rFonts w:ascii="Wingdings" w:hAnsi="Wingdings" w:hint="default"/>
      </w:rPr>
    </w:lvl>
    <w:lvl w:ilvl="6" w:tplc="08090001">
      <w:start w:val="1"/>
      <w:numFmt w:val="bullet"/>
      <w:lvlText w:val=""/>
      <w:lvlJc w:val="left"/>
      <w:pPr>
        <w:ind w:left="5157" w:hanging="360"/>
      </w:pPr>
      <w:rPr>
        <w:rFonts w:ascii="Symbol" w:hAnsi="Symbol" w:hint="default"/>
      </w:rPr>
    </w:lvl>
    <w:lvl w:ilvl="7" w:tplc="08090003">
      <w:start w:val="1"/>
      <w:numFmt w:val="bullet"/>
      <w:lvlText w:val="o"/>
      <w:lvlJc w:val="left"/>
      <w:pPr>
        <w:ind w:left="5877" w:hanging="360"/>
      </w:pPr>
      <w:rPr>
        <w:rFonts w:ascii="Courier New" w:hAnsi="Courier New" w:cs="Courier New" w:hint="default"/>
      </w:rPr>
    </w:lvl>
    <w:lvl w:ilvl="8" w:tplc="08090005">
      <w:start w:val="1"/>
      <w:numFmt w:val="bullet"/>
      <w:lvlText w:val=""/>
      <w:lvlJc w:val="left"/>
      <w:pPr>
        <w:ind w:left="6597" w:hanging="360"/>
      </w:pPr>
      <w:rPr>
        <w:rFonts w:ascii="Wingdings" w:hAnsi="Wingdings" w:hint="default"/>
      </w:rPr>
    </w:lvl>
  </w:abstractNum>
  <w:abstractNum w:abstractNumId="47" w15:restartNumberingAfterBreak="0">
    <w:nsid w:val="66B57BE1"/>
    <w:multiLevelType w:val="hybridMultilevel"/>
    <w:tmpl w:val="895AAEA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8" w15:restartNumberingAfterBreak="0">
    <w:nsid w:val="676B40DA"/>
    <w:multiLevelType w:val="multilevel"/>
    <w:tmpl w:val="4CF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1629EC"/>
    <w:multiLevelType w:val="hybridMultilevel"/>
    <w:tmpl w:val="20A6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F2A62EF"/>
    <w:multiLevelType w:val="multilevel"/>
    <w:tmpl w:val="8DD2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804F3E"/>
    <w:multiLevelType w:val="hybridMultilevel"/>
    <w:tmpl w:val="A164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B21490"/>
    <w:multiLevelType w:val="hybridMultilevel"/>
    <w:tmpl w:val="1020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C80B63"/>
    <w:multiLevelType w:val="hybridMultilevel"/>
    <w:tmpl w:val="EEBC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3C5ACB"/>
    <w:multiLevelType w:val="hybridMultilevel"/>
    <w:tmpl w:val="C770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AE5ADE"/>
    <w:multiLevelType w:val="hybridMultilevel"/>
    <w:tmpl w:val="84B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9E27ED"/>
    <w:multiLevelType w:val="hybridMultilevel"/>
    <w:tmpl w:val="528E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31692">
    <w:abstractNumId w:val="22"/>
  </w:num>
  <w:num w:numId="2" w16cid:durableId="478424316">
    <w:abstractNumId w:val="38"/>
  </w:num>
  <w:num w:numId="3" w16cid:durableId="1513883222">
    <w:abstractNumId w:val="30"/>
  </w:num>
  <w:num w:numId="4" w16cid:durableId="617563786">
    <w:abstractNumId w:val="44"/>
  </w:num>
  <w:num w:numId="5" w16cid:durableId="1917089395">
    <w:abstractNumId w:val="50"/>
  </w:num>
  <w:num w:numId="6" w16cid:durableId="1551922436">
    <w:abstractNumId w:val="34"/>
  </w:num>
  <w:num w:numId="7" w16cid:durableId="1440298084">
    <w:abstractNumId w:val="1"/>
  </w:num>
  <w:num w:numId="8" w16cid:durableId="1048381260">
    <w:abstractNumId w:val="7"/>
  </w:num>
  <w:num w:numId="9" w16cid:durableId="761418268">
    <w:abstractNumId w:val="21"/>
  </w:num>
  <w:num w:numId="10" w16cid:durableId="1801611149">
    <w:abstractNumId w:val="41"/>
  </w:num>
  <w:num w:numId="11" w16cid:durableId="419985107">
    <w:abstractNumId w:val="33"/>
  </w:num>
  <w:num w:numId="12" w16cid:durableId="89667420">
    <w:abstractNumId w:val="56"/>
  </w:num>
  <w:num w:numId="13" w16cid:durableId="148832643">
    <w:abstractNumId w:val="6"/>
  </w:num>
  <w:num w:numId="14" w16cid:durableId="589781773">
    <w:abstractNumId w:val="23"/>
  </w:num>
  <w:num w:numId="15" w16cid:durableId="93792800">
    <w:abstractNumId w:val="45"/>
  </w:num>
  <w:num w:numId="16" w16cid:durableId="2004310552">
    <w:abstractNumId w:val="19"/>
  </w:num>
  <w:num w:numId="17" w16cid:durableId="1480490085">
    <w:abstractNumId w:val="5"/>
  </w:num>
  <w:num w:numId="18" w16cid:durableId="2094550899">
    <w:abstractNumId w:val="54"/>
  </w:num>
  <w:num w:numId="19" w16cid:durableId="1505971491">
    <w:abstractNumId w:val="18"/>
  </w:num>
  <w:num w:numId="20" w16cid:durableId="116528370">
    <w:abstractNumId w:val="31"/>
  </w:num>
  <w:num w:numId="21" w16cid:durableId="1618414767">
    <w:abstractNumId w:val="27"/>
  </w:num>
  <w:num w:numId="22" w16cid:durableId="558131561">
    <w:abstractNumId w:val="25"/>
  </w:num>
  <w:num w:numId="23" w16cid:durableId="628585155">
    <w:abstractNumId w:val="57"/>
  </w:num>
  <w:num w:numId="24" w16cid:durableId="1962031685">
    <w:abstractNumId w:val="3"/>
  </w:num>
  <w:num w:numId="25" w16cid:durableId="1015114314">
    <w:abstractNumId w:val="53"/>
  </w:num>
  <w:num w:numId="26" w16cid:durableId="875969496">
    <w:abstractNumId w:val="8"/>
  </w:num>
  <w:num w:numId="27" w16cid:durableId="682901628">
    <w:abstractNumId w:val="9"/>
  </w:num>
  <w:num w:numId="28" w16cid:durableId="1812482721">
    <w:abstractNumId w:val="26"/>
  </w:num>
  <w:num w:numId="29" w16cid:durableId="856771812">
    <w:abstractNumId w:val="16"/>
  </w:num>
  <w:num w:numId="30" w16cid:durableId="281036229">
    <w:abstractNumId w:val="17"/>
  </w:num>
  <w:num w:numId="31" w16cid:durableId="67727486">
    <w:abstractNumId w:val="42"/>
  </w:num>
  <w:num w:numId="32" w16cid:durableId="604656459">
    <w:abstractNumId w:val="2"/>
  </w:num>
  <w:num w:numId="33" w16cid:durableId="281114348">
    <w:abstractNumId w:val="4"/>
  </w:num>
  <w:num w:numId="34" w16cid:durableId="940645003">
    <w:abstractNumId w:val="52"/>
  </w:num>
  <w:num w:numId="35" w16cid:durableId="776944550">
    <w:abstractNumId w:val="11"/>
  </w:num>
  <w:num w:numId="36" w16cid:durableId="1668242559">
    <w:abstractNumId w:val="24"/>
  </w:num>
  <w:num w:numId="37" w16cid:durableId="634065290">
    <w:abstractNumId w:val="55"/>
  </w:num>
  <w:num w:numId="38" w16cid:durableId="1616865119">
    <w:abstractNumId w:val="0"/>
  </w:num>
  <w:num w:numId="39" w16cid:durableId="1384523575">
    <w:abstractNumId w:val="10"/>
  </w:num>
  <w:num w:numId="40" w16cid:durableId="1977759216">
    <w:abstractNumId w:val="49"/>
  </w:num>
  <w:num w:numId="41" w16cid:durableId="991443873">
    <w:abstractNumId w:val="28"/>
  </w:num>
  <w:num w:numId="42" w16cid:durableId="1115557019">
    <w:abstractNumId w:val="36"/>
  </w:num>
  <w:num w:numId="43" w16cid:durableId="764303531">
    <w:abstractNumId w:val="39"/>
  </w:num>
  <w:num w:numId="44" w16cid:durableId="1314673634">
    <w:abstractNumId w:val="40"/>
  </w:num>
  <w:num w:numId="45" w16cid:durableId="699017296">
    <w:abstractNumId w:val="29"/>
  </w:num>
  <w:num w:numId="46" w16cid:durableId="1219901959">
    <w:abstractNumId w:val="43"/>
  </w:num>
  <w:num w:numId="47" w16cid:durableId="153451112">
    <w:abstractNumId w:val="48"/>
  </w:num>
  <w:num w:numId="48" w16cid:durableId="1071586589">
    <w:abstractNumId w:val="32"/>
  </w:num>
  <w:num w:numId="49" w16cid:durableId="133260465">
    <w:abstractNumId w:val="15"/>
  </w:num>
  <w:num w:numId="50" w16cid:durableId="472721533">
    <w:abstractNumId w:val="20"/>
  </w:num>
  <w:num w:numId="51" w16cid:durableId="2048407381">
    <w:abstractNumId w:val="12"/>
  </w:num>
  <w:num w:numId="52" w16cid:durableId="495414297">
    <w:abstractNumId w:val="51"/>
  </w:num>
  <w:num w:numId="53" w16cid:durableId="861937129">
    <w:abstractNumId w:val="37"/>
  </w:num>
  <w:num w:numId="54" w16cid:durableId="635372372">
    <w:abstractNumId w:val="13"/>
  </w:num>
  <w:num w:numId="55" w16cid:durableId="1095051818">
    <w:abstractNumId w:val="46"/>
  </w:num>
  <w:num w:numId="56" w16cid:durableId="914125613">
    <w:abstractNumId w:val="47"/>
  </w:num>
  <w:num w:numId="57" w16cid:durableId="1775664652">
    <w:abstractNumId w:val="35"/>
  </w:num>
  <w:num w:numId="58" w16cid:durableId="685715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8226E"/>
    <w:rsid w:val="000A2BA3"/>
    <w:rsid w:val="0015501D"/>
    <w:rsid w:val="00180CD9"/>
    <w:rsid w:val="00185446"/>
    <w:rsid w:val="00192CBB"/>
    <w:rsid w:val="001A077B"/>
    <w:rsid w:val="001B1F9D"/>
    <w:rsid w:val="001B62FF"/>
    <w:rsid w:val="001C23C0"/>
    <w:rsid w:val="001C7CEF"/>
    <w:rsid w:val="002160B7"/>
    <w:rsid w:val="002163F4"/>
    <w:rsid w:val="00241B33"/>
    <w:rsid w:val="0024338C"/>
    <w:rsid w:val="00252D43"/>
    <w:rsid w:val="00254671"/>
    <w:rsid w:val="00255232"/>
    <w:rsid w:val="002A25DB"/>
    <w:rsid w:val="002A4192"/>
    <w:rsid w:val="002B44A6"/>
    <w:rsid w:val="002B7A9B"/>
    <w:rsid w:val="002E6803"/>
    <w:rsid w:val="00354097"/>
    <w:rsid w:val="003629F9"/>
    <w:rsid w:val="003A5198"/>
    <w:rsid w:val="003F5A14"/>
    <w:rsid w:val="00412751"/>
    <w:rsid w:val="004564C3"/>
    <w:rsid w:val="00483F19"/>
    <w:rsid w:val="00486104"/>
    <w:rsid w:val="004D1786"/>
    <w:rsid w:val="004E1B66"/>
    <w:rsid w:val="00510317"/>
    <w:rsid w:val="00530332"/>
    <w:rsid w:val="0058123A"/>
    <w:rsid w:val="005950B2"/>
    <w:rsid w:val="005965BD"/>
    <w:rsid w:val="005D7BCE"/>
    <w:rsid w:val="00641580"/>
    <w:rsid w:val="00697E5D"/>
    <w:rsid w:val="006B6C07"/>
    <w:rsid w:val="006C131C"/>
    <w:rsid w:val="006E1127"/>
    <w:rsid w:val="006E17F6"/>
    <w:rsid w:val="00731718"/>
    <w:rsid w:val="00742BE9"/>
    <w:rsid w:val="00744DD8"/>
    <w:rsid w:val="007713F4"/>
    <w:rsid w:val="00793AB0"/>
    <w:rsid w:val="007B1DB4"/>
    <w:rsid w:val="007B4B11"/>
    <w:rsid w:val="007D03C4"/>
    <w:rsid w:val="007D7908"/>
    <w:rsid w:val="00813211"/>
    <w:rsid w:val="00861859"/>
    <w:rsid w:val="00862036"/>
    <w:rsid w:val="00895394"/>
    <w:rsid w:val="008B3BFF"/>
    <w:rsid w:val="008B7E31"/>
    <w:rsid w:val="008D4CC0"/>
    <w:rsid w:val="008E510E"/>
    <w:rsid w:val="008F77C6"/>
    <w:rsid w:val="00903F0F"/>
    <w:rsid w:val="00914C10"/>
    <w:rsid w:val="00933ED5"/>
    <w:rsid w:val="00954F4F"/>
    <w:rsid w:val="00956C6B"/>
    <w:rsid w:val="00966BE7"/>
    <w:rsid w:val="009918C1"/>
    <w:rsid w:val="009B289A"/>
    <w:rsid w:val="009C52ED"/>
    <w:rsid w:val="00A00A5F"/>
    <w:rsid w:val="00A10D1A"/>
    <w:rsid w:val="00A26CC8"/>
    <w:rsid w:val="00A331C2"/>
    <w:rsid w:val="00A55F01"/>
    <w:rsid w:val="00A560C9"/>
    <w:rsid w:val="00A56C34"/>
    <w:rsid w:val="00AB76B9"/>
    <w:rsid w:val="00B2042D"/>
    <w:rsid w:val="00B22437"/>
    <w:rsid w:val="00B36B63"/>
    <w:rsid w:val="00B370B6"/>
    <w:rsid w:val="00B636AD"/>
    <w:rsid w:val="00B6380B"/>
    <w:rsid w:val="00BB420E"/>
    <w:rsid w:val="00BB76A5"/>
    <w:rsid w:val="00BF0C43"/>
    <w:rsid w:val="00BF55D5"/>
    <w:rsid w:val="00C17788"/>
    <w:rsid w:val="00C20C02"/>
    <w:rsid w:val="00C22DB0"/>
    <w:rsid w:val="00C80661"/>
    <w:rsid w:val="00C90D43"/>
    <w:rsid w:val="00C96E93"/>
    <w:rsid w:val="00CA5887"/>
    <w:rsid w:val="00CD4266"/>
    <w:rsid w:val="00CE1820"/>
    <w:rsid w:val="00CF629F"/>
    <w:rsid w:val="00D00F61"/>
    <w:rsid w:val="00D02FD3"/>
    <w:rsid w:val="00D04BAC"/>
    <w:rsid w:val="00D10EA9"/>
    <w:rsid w:val="00D320F9"/>
    <w:rsid w:val="00D9336A"/>
    <w:rsid w:val="00DC0296"/>
    <w:rsid w:val="00DC1704"/>
    <w:rsid w:val="00DC5487"/>
    <w:rsid w:val="00E07058"/>
    <w:rsid w:val="00E27FDC"/>
    <w:rsid w:val="00E50ED0"/>
    <w:rsid w:val="00E531A3"/>
    <w:rsid w:val="00E76B80"/>
    <w:rsid w:val="00E817D7"/>
    <w:rsid w:val="00E877ED"/>
    <w:rsid w:val="00E918FA"/>
    <w:rsid w:val="00E9279D"/>
    <w:rsid w:val="00EA52BF"/>
    <w:rsid w:val="00ED67B9"/>
    <w:rsid w:val="00EF4BFB"/>
    <w:rsid w:val="00F34A7D"/>
    <w:rsid w:val="00F76B81"/>
    <w:rsid w:val="00F9078E"/>
    <w:rsid w:val="00F932D8"/>
    <w:rsid w:val="00FA0621"/>
    <w:rsid w:val="00FB42B3"/>
    <w:rsid w:val="00FB48F4"/>
    <w:rsid w:val="00FC453B"/>
    <w:rsid w:val="00FE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Isabelle Atcha (Central Services)</cp:lastModifiedBy>
  <cp:revision>3</cp:revision>
  <cp:lastPrinted>2024-09-09T07:29:00Z</cp:lastPrinted>
  <dcterms:created xsi:type="dcterms:W3CDTF">2025-10-22T08:19:00Z</dcterms:created>
  <dcterms:modified xsi:type="dcterms:W3CDTF">2025-10-22T08:23:00Z</dcterms:modified>
</cp:coreProperties>
</file>