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EFC9" w14:textId="77777777" w:rsidR="00F76A63" w:rsidRPr="00F76A63" w:rsidRDefault="00F76A63" w:rsidP="00F76A63">
      <w:pPr>
        <w:pStyle w:val="Heading1"/>
        <w:spacing w:before="281" w:after="28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Job Description – Cook (Specialist Further Education College)</w:t>
      </w:r>
    </w:p>
    <w:p w14:paraId="367DBC93" w14:textId="77777777" w:rsidR="00F76A63" w:rsidRPr="00F76A63" w:rsidRDefault="00F76A63" w:rsidP="00F76A63">
      <w:pPr>
        <w:spacing w:before="210" w:after="210" w:line="300" w:lineRule="auto"/>
        <w:rPr>
          <w:rFonts w:eastAsia="Calibri" w:cs="Calibri"/>
        </w:rPr>
      </w:pPr>
      <w:r w:rsidRPr="00F76A63">
        <w:rPr>
          <w:rFonts w:eastAsia="Calibri" w:cs="Calibri"/>
          <w:b/>
          <w:bCs/>
        </w:rPr>
        <w:t>Job Title:</w:t>
      </w:r>
      <w:r w:rsidRPr="00F76A63">
        <w:rPr>
          <w:rFonts w:eastAsia="Calibri" w:cs="Calibri"/>
        </w:rPr>
        <w:t xml:space="preserve"> Cook</w:t>
      </w:r>
      <w:r w:rsidRPr="00F76A63">
        <w:br/>
      </w:r>
      <w:r w:rsidRPr="00F76A63">
        <w:rPr>
          <w:rFonts w:eastAsia="Calibri" w:cs="Calibri"/>
          <w:b/>
          <w:bCs/>
        </w:rPr>
        <w:t>Responsible to:</w:t>
      </w:r>
      <w:r w:rsidRPr="00F76A63">
        <w:rPr>
          <w:rFonts w:eastAsia="Calibri" w:cs="Calibri"/>
        </w:rPr>
        <w:t xml:space="preserve"> Business Operations Manager</w:t>
      </w:r>
      <w:r w:rsidRPr="00F76A63">
        <w:br/>
      </w:r>
      <w:r w:rsidRPr="00F76A63">
        <w:rPr>
          <w:rFonts w:eastAsia="Calibri" w:cs="Calibri"/>
          <w:b/>
          <w:bCs/>
        </w:rPr>
        <w:t>Responsible for:</w:t>
      </w:r>
      <w:r w:rsidRPr="00F76A63">
        <w:rPr>
          <w:rFonts w:eastAsia="Calibri" w:cs="Calibri"/>
        </w:rPr>
        <w:t xml:space="preserve"> Catering Assistants and/or Kitchen Support Staff as appropriate</w:t>
      </w:r>
      <w:r w:rsidRPr="00F76A63">
        <w:br/>
      </w:r>
      <w:r w:rsidRPr="00F76A63">
        <w:rPr>
          <w:rFonts w:eastAsia="Calibri" w:cs="Calibri"/>
          <w:b/>
          <w:bCs/>
        </w:rPr>
        <w:t>Location:</w:t>
      </w:r>
      <w:r w:rsidRPr="00F76A63">
        <w:rPr>
          <w:rFonts w:eastAsia="Calibri" w:cs="Calibri"/>
        </w:rPr>
        <w:t xml:space="preserve"> Various - Great Barr and Tamworth</w:t>
      </w:r>
    </w:p>
    <w:p w14:paraId="10B822FB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Job Purpose</w:t>
      </w:r>
    </w:p>
    <w:p w14:paraId="0322A6EB" w14:textId="77777777" w:rsidR="00F76A63" w:rsidRPr="00F76A63" w:rsidRDefault="00F76A63" w:rsidP="00F76A63">
      <w:pPr>
        <w:spacing w:before="210" w:after="210" w:line="300" w:lineRule="auto"/>
        <w:rPr>
          <w:rFonts w:eastAsia="Calibri" w:cs="Calibri"/>
        </w:rPr>
      </w:pPr>
      <w:r w:rsidRPr="00F76A63">
        <w:rPr>
          <w:rFonts w:eastAsia="Calibri" w:cs="Calibri"/>
        </w:rPr>
        <w:t>To plan, prepare and deliver high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quality, nutritious meals that meet the diverse dietary, cultural and health needs of learners within a specialist FE environment. The Cook will ensure the safe and efficient operation of the college kitchen, supervise kitchen staff, maintain compliance with food safety standards, and contribute to a positive, inclusive student experience. To maintain a 5-star food hygiene rating.</w:t>
      </w:r>
    </w:p>
    <w:p w14:paraId="636A2D88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Key Responsibilities</w:t>
      </w:r>
    </w:p>
    <w:p w14:paraId="7B61A208" w14:textId="77777777" w:rsidR="00F76A63" w:rsidRPr="00F76A63" w:rsidRDefault="00F76A63" w:rsidP="00F76A6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F76A63">
        <w:rPr>
          <w:rFonts w:eastAsia="Calibri" w:cs="Calibri"/>
          <w:b/>
          <w:bCs/>
          <w:color w:val="auto"/>
          <w:sz w:val="24"/>
          <w:szCs w:val="24"/>
        </w:rPr>
        <w:t>1. Catering &amp; Food Preparation</w:t>
      </w:r>
    </w:p>
    <w:p w14:paraId="6B9205C3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Plan weekly and termly menus tailored to the dietary, medical, sensory and cultural needs of learners, including those with specialist requirements (e.g., allergies, modified textures, intolerances).</w:t>
      </w:r>
    </w:p>
    <w:p w14:paraId="5BF40997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Prepare high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quality meals in line with nutritional guidelines and college policies.</w:t>
      </w:r>
    </w:p>
    <w:p w14:paraId="3C20DA85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Ensure appropriate portion control, allergen management and waste minimisation.</w:t>
      </w:r>
    </w:p>
    <w:p w14:paraId="536BF309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Set up and clean down kitchen areas daily, ensuring all food preparation, service and storage areas meet hygiene standards.</w:t>
      </w:r>
    </w:p>
    <w:p w14:paraId="6F578E7D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Monitor stock levels, rotate stock by date, and maintain accurate inventory records.</w:t>
      </w:r>
    </w:p>
    <w:p w14:paraId="0D0232AC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Prepare food orders, liaise with suppliers and resolve any issues with deliveries or invoicing.</w:t>
      </w:r>
    </w:p>
    <w:p w14:paraId="285E9B45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Ensure all equipment is handled correctly and safely, following manufacturer guidelines and COSHH regulations.</w:t>
      </w:r>
    </w:p>
    <w:p w14:paraId="5077750A" w14:textId="77777777" w:rsidR="00F76A63" w:rsidRPr="00F76A63" w:rsidRDefault="00F76A63" w:rsidP="00F76A63">
      <w:pPr>
        <w:pStyle w:val="ListParagraph"/>
        <w:numPr>
          <w:ilvl w:val="0"/>
          <w:numId w:val="1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Maintain accurate records relating to food safety, cleaning schedules, temperature checks and any other required documentation.</w:t>
      </w:r>
    </w:p>
    <w:p w14:paraId="11D1EBB5" w14:textId="77777777" w:rsidR="00F76A63" w:rsidRPr="00F76A63" w:rsidRDefault="00F76A63" w:rsidP="00F76A63">
      <w:pPr>
        <w:spacing w:after="0" w:line="300" w:lineRule="auto"/>
        <w:rPr>
          <w:rFonts w:eastAsia="Calibri" w:cs="Calibri"/>
        </w:rPr>
      </w:pPr>
    </w:p>
    <w:p w14:paraId="3D4C47E2" w14:textId="77777777" w:rsidR="00F76A63" w:rsidRPr="00F76A63" w:rsidRDefault="00F76A63" w:rsidP="00F76A6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F76A63">
        <w:rPr>
          <w:rFonts w:eastAsia="Calibri" w:cs="Calibri"/>
          <w:b/>
          <w:bCs/>
          <w:color w:val="auto"/>
          <w:sz w:val="24"/>
          <w:szCs w:val="24"/>
        </w:rPr>
        <w:lastRenderedPageBreak/>
        <w:t>2. Health, Safety &amp; Compliance</w:t>
      </w:r>
    </w:p>
    <w:p w14:paraId="326E8DBB" w14:textId="77777777" w:rsidR="00F76A63" w:rsidRPr="00F76A63" w:rsidRDefault="00F76A63" w:rsidP="00F76A63">
      <w:pPr>
        <w:pStyle w:val="ListParagraph"/>
        <w:numPr>
          <w:ilvl w:val="0"/>
          <w:numId w:val="1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Ensure all catering operations comply with Health &amp; Safety legislation, Food Hygiene regulations, Environmental Health expectations and organisational policies.</w:t>
      </w:r>
    </w:p>
    <w:p w14:paraId="56401699" w14:textId="77777777" w:rsidR="00F76A63" w:rsidRPr="00F76A63" w:rsidRDefault="00F76A63" w:rsidP="00F76A63">
      <w:pPr>
        <w:pStyle w:val="ListParagraph"/>
        <w:numPr>
          <w:ilvl w:val="0"/>
          <w:numId w:val="1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Identify and report equipment faults, maintenance needs, hazards, breakages or concerns promptly.</w:t>
      </w:r>
    </w:p>
    <w:p w14:paraId="73AFD959" w14:textId="77777777" w:rsidR="00F76A63" w:rsidRPr="00F76A63" w:rsidRDefault="00F76A63" w:rsidP="00F76A63">
      <w:pPr>
        <w:pStyle w:val="ListParagraph"/>
        <w:numPr>
          <w:ilvl w:val="0"/>
          <w:numId w:val="1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Follow and model best practice in infection control, safe food handling and allergen management.</w:t>
      </w:r>
    </w:p>
    <w:p w14:paraId="3C322F82" w14:textId="77777777" w:rsidR="00F76A63" w:rsidRPr="00F76A63" w:rsidRDefault="00F76A63" w:rsidP="00F76A63">
      <w:pPr>
        <w:pStyle w:val="ListParagraph"/>
        <w:numPr>
          <w:ilvl w:val="0"/>
          <w:numId w:val="1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Support the catering service to operate safely within agreed budgets.</w:t>
      </w:r>
    </w:p>
    <w:p w14:paraId="6C555196" w14:textId="77777777" w:rsidR="00F76A63" w:rsidRPr="00F76A63" w:rsidRDefault="00F76A63" w:rsidP="00F76A63">
      <w:pPr>
        <w:spacing w:after="0" w:line="300" w:lineRule="auto"/>
        <w:rPr>
          <w:rFonts w:eastAsia="Calibri" w:cs="Calibri"/>
        </w:rPr>
      </w:pPr>
    </w:p>
    <w:p w14:paraId="2027CCA6" w14:textId="77777777" w:rsidR="00F76A63" w:rsidRPr="00F76A63" w:rsidRDefault="00F76A63" w:rsidP="00F76A6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F76A63">
        <w:rPr>
          <w:rFonts w:eastAsia="Calibri" w:cs="Calibri"/>
          <w:b/>
          <w:bCs/>
          <w:color w:val="auto"/>
          <w:sz w:val="24"/>
          <w:szCs w:val="24"/>
        </w:rPr>
        <w:t>3. Staff Supervision</w:t>
      </w:r>
    </w:p>
    <w:p w14:paraId="31E2B82C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Lead, support and supervise kitchen staff, as appropriate ensuring duties are carried out effectively and safely; staff could refer to students with additional needs completing work experience.</w:t>
      </w:r>
    </w:p>
    <w:p w14:paraId="61C04ED8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Delegate tasks appropriately, taking account of staff competence, ability, communication needs and daily service needs.</w:t>
      </w:r>
    </w:p>
    <w:p w14:paraId="299D8CA9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Support the induction, ongoing training and development of catering assistants.</w:t>
      </w:r>
    </w:p>
    <w:p w14:paraId="1C2A0138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Undertake delegated supervisory responsibilities such as probation reviews, return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to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work meetings and supervisions (where appropriate).</w:t>
      </w:r>
    </w:p>
    <w:p w14:paraId="127D824F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Ensure effective communication within the team.</w:t>
      </w:r>
    </w:p>
    <w:p w14:paraId="73FCD6AE" w14:textId="77777777" w:rsidR="00F76A63" w:rsidRPr="00F76A63" w:rsidRDefault="00F76A63" w:rsidP="00F76A6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Uphold and model college values, ensuring staff behaviour and standards reflect organisational expectations.</w:t>
      </w:r>
    </w:p>
    <w:p w14:paraId="45C4C413" w14:textId="77777777" w:rsidR="00F76A63" w:rsidRPr="00F76A63" w:rsidRDefault="00F76A63" w:rsidP="00F76A63">
      <w:pPr>
        <w:spacing w:after="0" w:line="300" w:lineRule="auto"/>
        <w:rPr>
          <w:rFonts w:eastAsia="Calibri" w:cs="Calibri"/>
        </w:rPr>
      </w:pPr>
    </w:p>
    <w:p w14:paraId="28A2F847" w14:textId="77777777" w:rsidR="00F76A63" w:rsidRPr="00F76A63" w:rsidRDefault="00F76A63" w:rsidP="00F76A6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F76A63">
        <w:rPr>
          <w:rFonts w:eastAsia="Calibri" w:cs="Calibri"/>
          <w:b/>
          <w:bCs/>
          <w:color w:val="auto"/>
          <w:sz w:val="24"/>
          <w:szCs w:val="24"/>
        </w:rPr>
        <w:t>4. General College Responsibilities</w:t>
      </w:r>
    </w:p>
    <w:p w14:paraId="0F1B7A70" w14:textId="3CAAAE6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Work collaboratively with wider college teams to support learner needs (e.g., pastoral, therapy teams).</w:t>
      </w:r>
    </w:p>
    <w:p w14:paraId="2C34C878" w14:textId="7777777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Respond flexibly and efficiently to last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minute changes in learner requirements or service needs.</w:t>
      </w:r>
    </w:p>
    <w:p w14:paraId="7FFB7CC1" w14:textId="7777777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Adhere to college safeguarding, whistleblowing, complaints and behaviour management procedures.</w:t>
      </w:r>
    </w:p>
    <w:p w14:paraId="6DEDFE28" w14:textId="7777777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lastRenderedPageBreak/>
        <w:t>Participate in training, performance reviews, staff meetings and quality assurance processes.</w:t>
      </w:r>
    </w:p>
    <w:p w14:paraId="5E3C4315" w14:textId="7777777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Represent the college positively at all times and contribute to a welcoming, inclusive environment.</w:t>
      </w:r>
    </w:p>
    <w:p w14:paraId="48E674E3" w14:textId="77777777" w:rsidR="00F76A63" w:rsidRPr="00F76A63" w:rsidRDefault="00F76A63" w:rsidP="00F76A6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Carry out any other reasonable tasks that support the delivery of a safe, high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>quality catering service.</w:t>
      </w:r>
    </w:p>
    <w:p w14:paraId="4C1F16C2" w14:textId="77777777" w:rsidR="00F76A63" w:rsidRPr="00F76A63" w:rsidRDefault="00F76A63" w:rsidP="00F76A63">
      <w:pPr>
        <w:spacing w:after="0" w:line="300" w:lineRule="auto"/>
        <w:rPr>
          <w:rFonts w:eastAsia="Calibri" w:cs="Calibri"/>
        </w:rPr>
      </w:pPr>
    </w:p>
    <w:p w14:paraId="5FB8F8B3" w14:textId="77777777" w:rsidR="00F76A63" w:rsidRPr="00F76A63" w:rsidRDefault="00F76A63" w:rsidP="00F76A63">
      <w:pPr>
        <w:pStyle w:val="Heading1"/>
        <w:spacing w:before="281" w:after="28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Person Specification – Cook (Specialist FE College)</w:t>
      </w:r>
    </w:p>
    <w:p w14:paraId="5629DE44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Experience (Essential)</w:t>
      </w:r>
    </w:p>
    <w:p w14:paraId="1F40BE7B" w14:textId="48E1A6E5" w:rsidR="00F76A63" w:rsidRPr="00F76A63" w:rsidRDefault="00F76A63" w:rsidP="00F76A63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Experience of catering work in a</w:t>
      </w:r>
      <w:r w:rsidR="00E53077">
        <w:rPr>
          <w:rFonts w:eastAsia="Calibri" w:cs="Calibri"/>
        </w:rPr>
        <w:t xml:space="preserve">n </w:t>
      </w:r>
      <w:r w:rsidRPr="00F76A63">
        <w:rPr>
          <w:rFonts w:eastAsia="Calibri" w:cs="Calibri"/>
        </w:rPr>
        <w:t>educational or similar setting.</w:t>
      </w:r>
    </w:p>
    <w:p w14:paraId="11D83E1E" w14:textId="77777777" w:rsidR="00F76A63" w:rsidRPr="00F76A63" w:rsidRDefault="00F76A63" w:rsidP="00F76A63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Experience of menu planning with reference to budgetary control and nutritional considerations. </w:t>
      </w:r>
    </w:p>
    <w:p w14:paraId="2FD3B8AD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Experience (Desirable)</w:t>
      </w:r>
    </w:p>
    <w:p w14:paraId="68608C07" w14:textId="77777777" w:rsidR="00F76A63" w:rsidRPr="00F76A63" w:rsidRDefault="00F76A63" w:rsidP="00F76A63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Experience of supervising and appraising staff.</w:t>
      </w:r>
    </w:p>
    <w:p w14:paraId="5AE8D7CF" w14:textId="77777777" w:rsidR="00F76A63" w:rsidRPr="00F76A63" w:rsidRDefault="00F76A63" w:rsidP="00F76A63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Experience at management level in a similar setting.</w:t>
      </w:r>
    </w:p>
    <w:p w14:paraId="31AC164A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Skills (Essential)</w:t>
      </w:r>
    </w:p>
    <w:p w14:paraId="31DFD28D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Good knowledge of catering practices, including the correct use and storage of relevant products. </w:t>
      </w:r>
    </w:p>
    <w:p w14:paraId="729D3181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Strong knowledge of food safety requirements. </w:t>
      </w:r>
    </w:p>
    <w:p w14:paraId="13810A3E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Ability to devise and implement effective systems of working. </w:t>
      </w:r>
    </w:p>
    <w:p w14:paraId="5872A10C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Ability to work independently and as part of a team. </w:t>
      </w:r>
    </w:p>
    <w:p w14:paraId="40992FDD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Effective leadership skills. </w:t>
      </w:r>
    </w:p>
    <w:p w14:paraId="4FCDF758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Ability to motivate both teams and individuals. </w:t>
      </w:r>
    </w:p>
    <w:p w14:paraId="2B96BE71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Effective verbal and written communication skills. </w:t>
      </w:r>
    </w:p>
    <w:p w14:paraId="5114B5DD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Basic IT skills. </w:t>
      </w:r>
    </w:p>
    <w:p w14:paraId="2291BDB2" w14:textId="77777777" w:rsidR="00F76A63" w:rsidRPr="00F76A63" w:rsidRDefault="00F76A63" w:rsidP="00F76A6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Strong organisational and time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 xml:space="preserve">management skills. </w:t>
      </w:r>
    </w:p>
    <w:p w14:paraId="4C272A68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Qualifications &amp; Training (Essential)</w:t>
      </w:r>
    </w:p>
    <w:p w14:paraId="1592C255" w14:textId="77777777" w:rsidR="00F76A63" w:rsidRPr="00F76A63" w:rsidRDefault="00F76A63" w:rsidP="00F76A63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Willingness to work towards additional relevant qualifications as required.</w:t>
      </w:r>
    </w:p>
    <w:p w14:paraId="3A35F598" w14:textId="77777777" w:rsidR="00F76A63" w:rsidRPr="00F76A63" w:rsidRDefault="00F76A63" w:rsidP="00F76A63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lastRenderedPageBreak/>
        <w:t xml:space="preserve">Completion of relevant group induction training upon commencement. </w:t>
      </w:r>
    </w:p>
    <w:p w14:paraId="431BA355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Qualifications &amp; Training (Desirable)</w:t>
      </w:r>
    </w:p>
    <w:p w14:paraId="1655C8ED" w14:textId="77777777" w:rsidR="00F76A63" w:rsidRPr="00F76A63" w:rsidRDefault="00F76A63" w:rsidP="00F76A6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Relevant catering</w:t>
      </w:r>
      <w:r w:rsidRPr="00F76A63">
        <w:rPr>
          <w:rFonts w:ascii="Cambria Math" w:eastAsia="Calibri" w:hAnsi="Cambria Math" w:cs="Cambria Math"/>
        </w:rPr>
        <w:t>‑</w:t>
      </w:r>
      <w:r w:rsidRPr="00F76A63">
        <w:rPr>
          <w:rFonts w:eastAsia="Calibri" w:cs="Calibri"/>
        </w:rPr>
        <w:t xml:space="preserve">related qualifications (e.g., food safety, catering NVQs). </w:t>
      </w:r>
    </w:p>
    <w:p w14:paraId="7409E5CA" w14:textId="77777777" w:rsidR="00F76A63" w:rsidRPr="00F76A63" w:rsidRDefault="00F76A63" w:rsidP="00F76A63">
      <w:pPr>
        <w:spacing w:after="0" w:line="300" w:lineRule="auto"/>
        <w:rPr>
          <w:rFonts w:eastAsia="Calibri" w:cs="Calibri"/>
        </w:rPr>
      </w:pPr>
    </w:p>
    <w:p w14:paraId="3AC17157" w14:textId="77777777" w:rsidR="00F76A63" w:rsidRPr="00F76A63" w:rsidRDefault="00F76A63" w:rsidP="00F76A63">
      <w:pPr>
        <w:pStyle w:val="Heading4"/>
        <w:spacing w:before="279" w:after="279" w:line="300" w:lineRule="auto"/>
        <w:rPr>
          <w:rFonts w:eastAsia="Calibri" w:cs="Calibri"/>
          <w:color w:val="auto"/>
        </w:rPr>
      </w:pPr>
      <w:r w:rsidRPr="00F76A63">
        <w:rPr>
          <w:rFonts w:eastAsia="Calibri" w:cs="Calibri"/>
          <w:b/>
          <w:bCs/>
          <w:i w:val="0"/>
          <w:iCs w:val="0"/>
          <w:color w:val="auto"/>
          <w:lang w:val="en-GB"/>
        </w:rPr>
        <w:t>Personal Attributes</w:t>
      </w:r>
    </w:p>
    <w:p w14:paraId="2A25F34B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  <w:lang w:val="en-GB"/>
        </w:rPr>
        <w:t>Highly organised and detail-oriented.</w:t>
      </w:r>
    </w:p>
    <w:p w14:paraId="0CF3522D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  <w:lang w:val="en-GB"/>
        </w:rPr>
        <w:t>Proactive and adaptable to change.</w:t>
      </w:r>
    </w:p>
    <w:p w14:paraId="6DA43839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  <w:lang w:val="en-GB"/>
        </w:rPr>
        <w:t>Committed to continuous improvement and professional development.</w:t>
      </w:r>
    </w:p>
    <w:p w14:paraId="500DE588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  <w:lang w:val="en-GB"/>
        </w:rPr>
        <w:t>Strong sense of accountability and integrity.</w:t>
      </w:r>
    </w:p>
    <w:p w14:paraId="402B71F1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  <w:lang w:val="en-GB"/>
        </w:rPr>
        <w:t>Collaborative approach to working with colleagues and stakeholders.</w:t>
      </w:r>
    </w:p>
    <w:p w14:paraId="5DBEF4BA" w14:textId="77777777" w:rsidR="00F76A63" w:rsidRPr="00F76A63" w:rsidRDefault="00F76A63" w:rsidP="00F76A6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Kind, patient with a good sense of humour.</w:t>
      </w:r>
    </w:p>
    <w:p w14:paraId="01BF7D08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Other (Essential)</w:t>
      </w:r>
    </w:p>
    <w:p w14:paraId="2A2C603E" w14:textId="77777777" w:rsidR="00F76A63" w:rsidRPr="00F76A63" w:rsidRDefault="00F76A63" w:rsidP="00F76A63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 xml:space="preserve">Commitment to the values of the organisation. </w:t>
      </w:r>
    </w:p>
    <w:p w14:paraId="0374F72E" w14:textId="77777777" w:rsidR="00F76A63" w:rsidRPr="00F76A63" w:rsidRDefault="00F76A63" w:rsidP="00F76A6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F76A63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Other (Desirable)</w:t>
      </w:r>
    </w:p>
    <w:p w14:paraId="393B6339" w14:textId="77777777" w:rsidR="00F76A63" w:rsidRPr="00F76A63" w:rsidRDefault="00F76A63" w:rsidP="00F76A63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F76A63">
        <w:rPr>
          <w:rFonts w:eastAsia="Calibri" w:cs="Calibri"/>
        </w:rPr>
        <w:t>Driving licence.</w:t>
      </w:r>
    </w:p>
    <w:p w14:paraId="365A4E6F" w14:textId="77777777" w:rsidR="00F76A63" w:rsidRPr="00F76A63" w:rsidRDefault="00F76A63" w:rsidP="00F76A63">
      <w:pPr>
        <w:rPr>
          <w:rFonts w:eastAsia="Calibri" w:cs="Calibri"/>
        </w:rPr>
      </w:pPr>
    </w:p>
    <w:p w14:paraId="2C51E06E" w14:textId="77777777" w:rsidR="00F37FBE" w:rsidRPr="00F76A63" w:rsidRDefault="00F37FBE"/>
    <w:sectPr w:rsidR="00F37FBE" w:rsidRPr="00F76A63" w:rsidSect="00F7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755D"/>
    <w:multiLevelType w:val="hybridMultilevel"/>
    <w:tmpl w:val="1EC03642"/>
    <w:lvl w:ilvl="0" w:tplc="F066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5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2A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D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3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62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06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46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EBD1"/>
    <w:multiLevelType w:val="hybridMultilevel"/>
    <w:tmpl w:val="89EE012E"/>
    <w:lvl w:ilvl="0" w:tplc="BFF8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C4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00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E3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E4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6A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A8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45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AF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9B7A"/>
    <w:multiLevelType w:val="hybridMultilevel"/>
    <w:tmpl w:val="15280048"/>
    <w:lvl w:ilvl="0" w:tplc="2C1EF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0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66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E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25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A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49C5"/>
    <w:multiLevelType w:val="hybridMultilevel"/>
    <w:tmpl w:val="DBBC48D4"/>
    <w:lvl w:ilvl="0" w:tplc="7D42B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C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0F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7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6B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0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09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2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D9CDD"/>
    <w:multiLevelType w:val="hybridMultilevel"/>
    <w:tmpl w:val="2B802DDC"/>
    <w:lvl w:ilvl="0" w:tplc="DD8CE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0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A6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D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CF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A3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6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B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64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72E"/>
    <w:multiLevelType w:val="hybridMultilevel"/>
    <w:tmpl w:val="56A2D640"/>
    <w:lvl w:ilvl="0" w:tplc="D0388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E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83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6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2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27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C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2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F86D"/>
    <w:multiLevelType w:val="hybridMultilevel"/>
    <w:tmpl w:val="5144FE4C"/>
    <w:lvl w:ilvl="0" w:tplc="4988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9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83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27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CE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6A1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0D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A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2D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A7298"/>
    <w:multiLevelType w:val="hybridMultilevel"/>
    <w:tmpl w:val="2CA2C476"/>
    <w:lvl w:ilvl="0" w:tplc="7A80F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5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A8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A6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4F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80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6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C6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EB8E6"/>
    <w:multiLevelType w:val="hybridMultilevel"/>
    <w:tmpl w:val="FEEA147A"/>
    <w:lvl w:ilvl="0" w:tplc="DB7CB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68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6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CA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2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2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42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83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4C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2B909"/>
    <w:multiLevelType w:val="hybridMultilevel"/>
    <w:tmpl w:val="9608577C"/>
    <w:lvl w:ilvl="0" w:tplc="C3702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2F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6F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09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9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C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8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40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E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FB5C"/>
    <w:multiLevelType w:val="hybridMultilevel"/>
    <w:tmpl w:val="D5466AB0"/>
    <w:lvl w:ilvl="0" w:tplc="46A80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2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A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88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0E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C5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A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28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07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A4775"/>
    <w:multiLevelType w:val="hybridMultilevel"/>
    <w:tmpl w:val="6CF460C0"/>
    <w:lvl w:ilvl="0" w:tplc="1594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02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44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D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41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66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27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4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50270">
    <w:abstractNumId w:val="2"/>
  </w:num>
  <w:num w:numId="2" w16cid:durableId="128405071">
    <w:abstractNumId w:val="5"/>
  </w:num>
  <w:num w:numId="3" w16cid:durableId="191112790">
    <w:abstractNumId w:val="11"/>
  </w:num>
  <w:num w:numId="4" w16cid:durableId="1889490600">
    <w:abstractNumId w:val="7"/>
  </w:num>
  <w:num w:numId="5" w16cid:durableId="1717922476">
    <w:abstractNumId w:val="3"/>
  </w:num>
  <w:num w:numId="6" w16cid:durableId="79763535">
    <w:abstractNumId w:val="0"/>
  </w:num>
  <w:num w:numId="7" w16cid:durableId="774206220">
    <w:abstractNumId w:val="8"/>
  </w:num>
  <w:num w:numId="8" w16cid:durableId="898592773">
    <w:abstractNumId w:val="4"/>
  </w:num>
  <w:num w:numId="9" w16cid:durableId="566839183">
    <w:abstractNumId w:val="9"/>
  </w:num>
  <w:num w:numId="10" w16cid:durableId="935553092">
    <w:abstractNumId w:val="10"/>
  </w:num>
  <w:num w:numId="11" w16cid:durableId="1795296366">
    <w:abstractNumId w:val="1"/>
  </w:num>
  <w:num w:numId="12" w16cid:durableId="300307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3"/>
    <w:rsid w:val="000A6BEA"/>
    <w:rsid w:val="001621D8"/>
    <w:rsid w:val="00435E6F"/>
    <w:rsid w:val="0068491E"/>
    <w:rsid w:val="00A37EBE"/>
    <w:rsid w:val="00A47235"/>
    <w:rsid w:val="00E53077"/>
    <w:rsid w:val="00F37FBE"/>
    <w:rsid w:val="00F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83F5"/>
  <w15:chartTrackingRefBased/>
  <w15:docId w15:val="{BCE0C322-C280-4935-81C4-133FBB3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A63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6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4257</Characters>
  <Application>Microsoft Office Word</Application>
  <DocSecurity>0</DocSecurity>
  <Lines>35</Lines>
  <Paragraphs>9</Paragraphs>
  <ScaleCrop>false</ScaleCrop>
  <Company>Outcomes First Group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Attiya Dar</dc:creator>
  <cp:keywords/>
  <dc:description/>
  <cp:lastModifiedBy>Pete Meredith</cp:lastModifiedBy>
  <cp:revision>2</cp:revision>
  <dcterms:created xsi:type="dcterms:W3CDTF">2026-03-20T10:10:00Z</dcterms:created>
  <dcterms:modified xsi:type="dcterms:W3CDTF">2026-03-20T10:10:00Z</dcterms:modified>
</cp:coreProperties>
</file>