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6054" w14:textId="77777777" w:rsidR="00BB76A5" w:rsidRDefault="00BB76A5" w:rsidP="00BB76A5">
      <w:pPr>
        <w:spacing w:after="0"/>
        <w:rPr>
          <w:rFonts w:ascii="Arial" w:hAnsi="Arial" w:cs="Arial"/>
          <w:sz w:val="20"/>
          <w:szCs w:val="20"/>
        </w:rPr>
      </w:pPr>
    </w:p>
    <w:tbl>
      <w:tblPr>
        <w:tblStyle w:val="TableGrid"/>
        <w:tblW w:w="5000" w:type="pct"/>
        <w:tblInd w:w="0" w:type="dxa"/>
        <w:tblLook w:val="04A0" w:firstRow="1" w:lastRow="0" w:firstColumn="1" w:lastColumn="0" w:noHBand="0" w:noVBand="1"/>
      </w:tblPr>
      <w:tblGrid>
        <w:gridCol w:w="2344"/>
        <w:gridCol w:w="7849"/>
      </w:tblGrid>
      <w:tr w:rsidR="00BB76A5" w:rsidRPr="00A00A5F" w14:paraId="693FF59A" w14:textId="77777777" w:rsidTr="00FA0621">
        <w:trPr>
          <w:trHeight w:val="112"/>
        </w:trPr>
        <w:tc>
          <w:tcPr>
            <w:tcW w:w="1150" w:type="pct"/>
          </w:tcPr>
          <w:p w14:paraId="52158421" w14:textId="77777777" w:rsidR="00BB76A5" w:rsidRPr="00A00A5F" w:rsidRDefault="00BB76A5" w:rsidP="00FA0621">
            <w:pPr>
              <w:spacing w:after="0" w:line="259" w:lineRule="auto"/>
              <w:ind w:left="0" w:right="0" w:firstLine="0"/>
              <w:jc w:val="left"/>
            </w:pPr>
            <w:r w:rsidRPr="00A00A5F">
              <w:rPr>
                <w:b/>
              </w:rPr>
              <w:t xml:space="preserve">Job Title </w:t>
            </w:r>
          </w:p>
        </w:tc>
        <w:tc>
          <w:tcPr>
            <w:tcW w:w="3850" w:type="pct"/>
          </w:tcPr>
          <w:p w14:paraId="1E7AD4BC" w14:textId="6A9C34B0" w:rsidR="00BB76A5" w:rsidRPr="009F1B6D" w:rsidRDefault="000A0D2F" w:rsidP="00A00A5F">
            <w:pPr>
              <w:spacing w:after="80" w:line="360" w:lineRule="auto"/>
              <w:ind w:left="0" w:right="0" w:firstLine="0"/>
              <w:jc w:val="left"/>
              <w:rPr>
                <w:i/>
                <w:iCs/>
              </w:rPr>
            </w:pPr>
            <w:r w:rsidRPr="000A0D2F">
              <w:rPr>
                <w:b/>
                <w:bCs/>
                <w:i/>
                <w:iCs/>
                <w:lang w:val="en-US"/>
              </w:rPr>
              <w:t>Teacher- Specialist Further Education College</w:t>
            </w:r>
          </w:p>
        </w:tc>
      </w:tr>
      <w:tr w:rsidR="00BB76A5" w:rsidRPr="00A00A5F" w14:paraId="6383EEB9" w14:textId="77777777" w:rsidTr="00FA0621">
        <w:trPr>
          <w:trHeight w:val="63"/>
        </w:trPr>
        <w:tc>
          <w:tcPr>
            <w:tcW w:w="1150" w:type="pct"/>
          </w:tcPr>
          <w:p w14:paraId="55BE15D2" w14:textId="03E4A599" w:rsidR="00836905" w:rsidRPr="00836905" w:rsidRDefault="00BB76A5" w:rsidP="00FA0621">
            <w:pPr>
              <w:spacing w:after="0" w:line="259" w:lineRule="auto"/>
              <w:ind w:left="0" w:right="0" w:firstLine="0"/>
              <w:jc w:val="left"/>
              <w:rPr>
                <w:b/>
              </w:rPr>
            </w:pPr>
            <w:r w:rsidRPr="00A00A5F">
              <w:rPr>
                <w:b/>
              </w:rPr>
              <w:t xml:space="preserve">Responsible to </w:t>
            </w:r>
          </w:p>
        </w:tc>
        <w:tc>
          <w:tcPr>
            <w:tcW w:w="3850" w:type="pct"/>
          </w:tcPr>
          <w:p w14:paraId="7858034F" w14:textId="5E601845" w:rsidR="00BB76A5" w:rsidRPr="009F1B6D" w:rsidRDefault="000A0D2F" w:rsidP="00A00A5F">
            <w:pPr>
              <w:spacing w:after="80" w:line="360" w:lineRule="auto"/>
              <w:ind w:left="720" w:right="0" w:hanging="720"/>
              <w:rPr>
                <w:i/>
                <w:iCs/>
              </w:rPr>
            </w:pPr>
            <w:r w:rsidRPr="000A0D2F">
              <w:rPr>
                <w:i/>
                <w:iCs/>
                <w:lang w:val="en-US"/>
              </w:rPr>
              <w:t>Campus Lead</w:t>
            </w:r>
            <w:r w:rsidRPr="000A0D2F">
              <w:rPr>
                <w:i/>
                <w:iCs/>
              </w:rPr>
              <w:t> </w:t>
            </w:r>
            <w:r>
              <w:rPr>
                <w:i/>
                <w:iCs/>
              </w:rPr>
              <w:t>(Various – Great Barr, Walsall, Tamworth)</w:t>
            </w:r>
          </w:p>
        </w:tc>
      </w:tr>
      <w:tr w:rsidR="00836905" w:rsidRPr="00A00A5F" w14:paraId="6AF2E914" w14:textId="77777777" w:rsidTr="00FA0621">
        <w:trPr>
          <w:trHeight w:val="63"/>
        </w:trPr>
        <w:tc>
          <w:tcPr>
            <w:tcW w:w="1150" w:type="pct"/>
          </w:tcPr>
          <w:p w14:paraId="74847FB2" w14:textId="05BB2362" w:rsidR="00836905" w:rsidRPr="00A00A5F" w:rsidRDefault="00836905" w:rsidP="00FA0621">
            <w:pPr>
              <w:spacing w:after="0" w:line="259" w:lineRule="auto"/>
              <w:ind w:left="0" w:right="0" w:firstLine="0"/>
              <w:jc w:val="left"/>
              <w:rPr>
                <w:b/>
              </w:rPr>
            </w:pPr>
            <w:r>
              <w:rPr>
                <w:b/>
              </w:rPr>
              <w:t>Responsible for</w:t>
            </w:r>
          </w:p>
        </w:tc>
        <w:tc>
          <w:tcPr>
            <w:tcW w:w="3850" w:type="pct"/>
          </w:tcPr>
          <w:p w14:paraId="1A23D018" w14:textId="18C1F42C" w:rsidR="00836905" w:rsidRPr="009F1B6D" w:rsidRDefault="000A0D2F" w:rsidP="009F57D0">
            <w:pPr>
              <w:spacing w:after="80" w:line="360" w:lineRule="auto"/>
              <w:ind w:left="0" w:right="0" w:firstLine="0"/>
              <w:rPr>
                <w:i/>
                <w:iCs/>
              </w:rPr>
            </w:pPr>
            <w:r w:rsidRPr="000A0D2F">
              <w:rPr>
                <w:i/>
                <w:iCs/>
                <w:lang w:val="en-US"/>
              </w:rPr>
              <w:t>Delivering high-quality teaching and learning for learners with SEND, SEMH, Autism, and associated needs, ensuring progress and engagement in line with the college’s curriculum and policies.</w:t>
            </w:r>
            <w:r w:rsidRPr="000A0D2F">
              <w:rPr>
                <w:i/>
                <w:iCs/>
              </w:rPr>
              <w:t> </w:t>
            </w:r>
          </w:p>
        </w:tc>
      </w:tr>
      <w:tr w:rsidR="00EF1919" w:rsidRPr="00A00A5F" w14:paraId="2DDFDB64" w14:textId="77777777" w:rsidTr="00FA0621">
        <w:trPr>
          <w:trHeight w:val="337"/>
        </w:trPr>
        <w:tc>
          <w:tcPr>
            <w:tcW w:w="1150" w:type="pct"/>
          </w:tcPr>
          <w:p w14:paraId="1BA35AC1" w14:textId="77777777" w:rsidR="00EF1919" w:rsidRPr="00A00A5F" w:rsidRDefault="00EF1919" w:rsidP="00EF1919">
            <w:pPr>
              <w:spacing w:after="0" w:line="259" w:lineRule="auto"/>
              <w:ind w:left="0" w:right="0" w:firstLine="0"/>
              <w:jc w:val="left"/>
            </w:pPr>
            <w:bookmarkStart w:id="0" w:name="_Hlk196743294"/>
            <w:r w:rsidRPr="00A00A5F">
              <w:rPr>
                <w:b/>
              </w:rPr>
              <w:t xml:space="preserve">Key Internal Contacts </w:t>
            </w:r>
          </w:p>
        </w:tc>
        <w:tc>
          <w:tcPr>
            <w:tcW w:w="3850" w:type="pct"/>
          </w:tcPr>
          <w:p w14:paraId="5F290A8F" w14:textId="77777777" w:rsidR="00EF1919" w:rsidRDefault="00EF1919" w:rsidP="00EF1919">
            <w:pPr>
              <w:spacing w:after="80" w:line="360" w:lineRule="auto"/>
              <w:ind w:left="0" w:right="0" w:firstLine="0"/>
              <w:jc w:val="left"/>
              <w:rPr>
                <w:i/>
                <w:iCs/>
              </w:rPr>
            </w:pPr>
            <w:r w:rsidRPr="00447ADF">
              <w:rPr>
                <w:i/>
                <w:iCs/>
              </w:rPr>
              <w:t xml:space="preserve">Staff in other departments within the Centre </w:t>
            </w:r>
          </w:p>
          <w:p w14:paraId="41A68F9A" w14:textId="42ACA5EC" w:rsidR="00EF1919" w:rsidRPr="00A00A5F" w:rsidRDefault="00EF1919" w:rsidP="00EF1919">
            <w:pPr>
              <w:spacing w:after="80" w:line="360" w:lineRule="auto"/>
              <w:ind w:left="0" w:right="0" w:firstLine="0"/>
              <w:jc w:val="left"/>
              <w:rPr>
                <w:i/>
                <w:iCs/>
              </w:rPr>
            </w:pPr>
            <w:r w:rsidRPr="00447ADF">
              <w:rPr>
                <w:i/>
                <w:iCs/>
              </w:rPr>
              <w:t>Staff in other Centres in the Region</w:t>
            </w:r>
            <w:r>
              <w:rPr>
                <w:i/>
                <w:iCs/>
              </w:rPr>
              <w:t xml:space="preserve">, </w:t>
            </w:r>
            <w:r w:rsidRPr="00447ADF">
              <w:rPr>
                <w:i/>
                <w:iCs/>
              </w:rPr>
              <w:t>Regional Office Staf</w:t>
            </w:r>
            <w:r>
              <w:rPr>
                <w:i/>
                <w:iCs/>
              </w:rPr>
              <w:t>f</w:t>
            </w:r>
          </w:p>
        </w:tc>
      </w:tr>
      <w:tr w:rsidR="00EF1919" w:rsidRPr="00A00A5F" w14:paraId="18A75C4D" w14:textId="77777777" w:rsidTr="00A00A5F">
        <w:trPr>
          <w:trHeight w:val="68"/>
        </w:trPr>
        <w:tc>
          <w:tcPr>
            <w:tcW w:w="1150" w:type="pct"/>
          </w:tcPr>
          <w:p w14:paraId="7FF05A00" w14:textId="77777777" w:rsidR="00EF1919" w:rsidRPr="00A00A5F" w:rsidRDefault="00EF1919" w:rsidP="00EF1919">
            <w:pPr>
              <w:spacing w:after="0" w:line="259" w:lineRule="auto"/>
              <w:ind w:left="0" w:right="0" w:firstLine="0"/>
              <w:jc w:val="left"/>
            </w:pPr>
            <w:r w:rsidRPr="00A00A5F">
              <w:rPr>
                <w:b/>
              </w:rPr>
              <w:t xml:space="preserve">Key External Contacts </w:t>
            </w:r>
          </w:p>
        </w:tc>
        <w:tc>
          <w:tcPr>
            <w:tcW w:w="3850" w:type="pct"/>
          </w:tcPr>
          <w:p w14:paraId="2DA6B64F" w14:textId="77777777" w:rsidR="00EF1919" w:rsidRDefault="00EF1919" w:rsidP="00EF1919">
            <w:pPr>
              <w:spacing w:after="0" w:line="360" w:lineRule="auto"/>
              <w:ind w:left="0" w:right="0" w:firstLine="0"/>
              <w:jc w:val="left"/>
              <w:rPr>
                <w:i/>
                <w:iCs/>
              </w:rPr>
            </w:pPr>
            <w:r w:rsidRPr="00447ADF">
              <w:rPr>
                <w:i/>
                <w:iCs/>
              </w:rPr>
              <w:t xml:space="preserve">Student relatives, advocates and others </w:t>
            </w:r>
          </w:p>
          <w:p w14:paraId="6FACBF66" w14:textId="77777777" w:rsidR="00EF1919" w:rsidRDefault="00EF1919" w:rsidP="00EF1919">
            <w:pPr>
              <w:spacing w:after="0" w:line="360" w:lineRule="auto"/>
              <w:ind w:left="0" w:right="0" w:firstLine="0"/>
              <w:jc w:val="left"/>
              <w:rPr>
                <w:i/>
                <w:iCs/>
              </w:rPr>
            </w:pPr>
            <w:r w:rsidRPr="00447ADF">
              <w:rPr>
                <w:i/>
                <w:iCs/>
              </w:rPr>
              <w:t xml:space="preserve">Placing Authorities and Service Providers </w:t>
            </w:r>
          </w:p>
          <w:p w14:paraId="5137AFEE" w14:textId="77777777" w:rsidR="00EF1919" w:rsidRDefault="00EF1919" w:rsidP="00EF1919">
            <w:pPr>
              <w:spacing w:after="0" w:line="360" w:lineRule="auto"/>
              <w:ind w:left="0" w:right="0" w:firstLine="0"/>
              <w:jc w:val="left"/>
              <w:rPr>
                <w:i/>
                <w:iCs/>
              </w:rPr>
            </w:pPr>
            <w:r w:rsidRPr="00447ADF">
              <w:rPr>
                <w:i/>
                <w:iCs/>
              </w:rPr>
              <w:t xml:space="preserve">Registration, Regulatory and Inspection bodies </w:t>
            </w:r>
          </w:p>
          <w:p w14:paraId="3363D9CD" w14:textId="60650B4F" w:rsidR="00EF1919" w:rsidRPr="00A00A5F" w:rsidRDefault="00EF1919" w:rsidP="00EF1919">
            <w:pPr>
              <w:spacing w:after="0" w:line="360" w:lineRule="auto"/>
              <w:ind w:left="0" w:right="0" w:firstLine="0"/>
              <w:jc w:val="left"/>
              <w:rPr>
                <w:i/>
                <w:iCs/>
              </w:rPr>
            </w:pPr>
            <w:r w:rsidRPr="00447ADF">
              <w:rPr>
                <w:i/>
                <w:iCs/>
              </w:rPr>
              <w:t>Local Services – Statutory, Voluntary and Community Neighbours</w:t>
            </w:r>
          </w:p>
        </w:tc>
      </w:tr>
      <w:bookmarkEnd w:id="0"/>
    </w:tbl>
    <w:p w14:paraId="5D767C93" w14:textId="27EF0287" w:rsidR="00BB76A5" w:rsidRPr="00A00A5F" w:rsidRDefault="00BB76A5" w:rsidP="00BB76A5">
      <w:pPr>
        <w:spacing w:after="0"/>
        <w:rPr>
          <w:sz w:val="24"/>
        </w:rPr>
      </w:pPr>
    </w:p>
    <w:p w14:paraId="44EE924A" w14:textId="64B4B209" w:rsidR="00BB76A5" w:rsidRPr="00A00A5F" w:rsidRDefault="00BB76A5" w:rsidP="00FA0621">
      <w:pPr>
        <w:spacing w:after="120"/>
        <w:ind w:left="374" w:right="0" w:hanging="374"/>
        <w:rPr>
          <w:sz w:val="24"/>
        </w:rPr>
      </w:pPr>
      <w:bookmarkStart w:id="1" w:name="_Hlk196743005"/>
      <w:r w:rsidRPr="00A00A5F">
        <w:rPr>
          <w:b/>
          <w:bCs/>
          <w:sz w:val="24"/>
        </w:rPr>
        <w:t>JOB PURPOSE</w:t>
      </w:r>
    </w:p>
    <w:bookmarkEnd w:id="1"/>
    <w:p w14:paraId="1A2BDBAB" w14:textId="5A1E8E46" w:rsidR="0089232B" w:rsidRDefault="000A0D2F" w:rsidP="000A0D2F">
      <w:pPr>
        <w:spacing w:after="120"/>
        <w:ind w:left="0" w:right="0" w:firstLine="0"/>
        <w:rPr>
          <w:sz w:val="24"/>
        </w:rPr>
      </w:pPr>
      <w:r w:rsidRPr="000A0D2F">
        <w:rPr>
          <w:sz w:val="24"/>
          <w:lang w:val="en-US"/>
        </w:rPr>
        <w:t>To provide outstanding education tailored to individual learner needs, promoting academic, personal, and social development. The Teacher will contribute to the campus’s success by planning and delivering lessons, monitoring progress, and supporting behaviour and wellbeing in collaboration with the multi-disciplinary team.</w:t>
      </w:r>
      <w:r w:rsidRPr="000A0D2F">
        <w:rPr>
          <w:sz w:val="24"/>
        </w:rPr>
        <w:t> </w:t>
      </w:r>
    </w:p>
    <w:p w14:paraId="2C183DF5" w14:textId="77777777" w:rsidR="000A0D2F" w:rsidRDefault="000A0D2F" w:rsidP="000A0D2F">
      <w:pPr>
        <w:spacing w:after="120"/>
        <w:ind w:left="0" w:right="0" w:firstLine="0"/>
        <w:rPr>
          <w:b/>
          <w:bCs/>
          <w:sz w:val="24"/>
        </w:rPr>
      </w:pPr>
    </w:p>
    <w:p w14:paraId="7C1AEDA8" w14:textId="6F293039" w:rsidR="00FA0621" w:rsidRPr="00A00A5F" w:rsidRDefault="00FA0621" w:rsidP="00FA0621">
      <w:pPr>
        <w:spacing w:after="120"/>
        <w:ind w:left="374" w:right="0" w:hanging="374"/>
        <w:rPr>
          <w:sz w:val="24"/>
        </w:rPr>
      </w:pPr>
      <w:bookmarkStart w:id="2" w:name="_Hlk196743018"/>
      <w:r w:rsidRPr="00A00A5F">
        <w:rPr>
          <w:b/>
          <w:bCs/>
          <w:sz w:val="24"/>
        </w:rPr>
        <w:t>KEY TASK AREAS &amp; RESPONSIBILITIES</w:t>
      </w:r>
    </w:p>
    <w:bookmarkEnd w:id="2"/>
    <w:p w14:paraId="47B3C816" w14:textId="77777777" w:rsidR="000A0D2F" w:rsidRPr="000A0D2F" w:rsidRDefault="000A0D2F" w:rsidP="000A0D2F">
      <w:pPr>
        <w:spacing w:after="0" w:line="262" w:lineRule="auto"/>
        <w:ind w:left="0" w:right="1153" w:firstLine="0"/>
        <w:rPr>
          <w:i/>
          <w:iCs/>
          <w:sz w:val="24"/>
        </w:rPr>
      </w:pPr>
      <w:r w:rsidRPr="000A0D2F">
        <w:rPr>
          <w:b/>
          <w:bCs/>
          <w:sz w:val="24"/>
          <w:lang w:val="en-US"/>
        </w:rPr>
        <w:t>Teaching and Learning</w:t>
      </w:r>
      <w:r w:rsidRPr="000A0D2F">
        <w:rPr>
          <w:i/>
          <w:iCs/>
          <w:sz w:val="24"/>
        </w:rPr>
        <w:t> </w:t>
      </w:r>
    </w:p>
    <w:p w14:paraId="570FD1E0" w14:textId="77777777" w:rsidR="000A0D2F" w:rsidRPr="000A0D2F" w:rsidRDefault="000A0D2F" w:rsidP="000A0D2F">
      <w:pPr>
        <w:numPr>
          <w:ilvl w:val="0"/>
          <w:numId w:val="57"/>
        </w:numPr>
        <w:spacing w:after="0" w:line="262" w:lineRule="auto"/>
        <w:ind w:right="1153"/>
        <w:rPr>
          <w:sz w:val="24"/>
        </w:rPr>
      </w:pPr>
      <w:r w:rsidRPr="000A0D2F">
        <w:rPr>
          <w:sz w:val="24"/>
          <w:lang w:val="en-US"/>
        </w:rPr>
        <w:t>Plan, deliver, and assess lessons in line with the college’s curriculum framework.</w:t>
      </w:r>
      <w:r w:rsidRPr="000A0D2F">
        <w:rPr>
          <w:sz w:val="24"/>
        </w:rPr>
        <w:t> </w:t>
      </w:r>
    </w:p>
    <w:p w14:paraId="14F36F12" w14:textId="77777777" w:rsidR="000A0D2F" w:rsidRPr="000A0D2F" w:rsidRDefault="000A0D2F" w:rsidP="000A0D2F">
      <w:pPr>
        <w:numPr>
          <w:ilvl w:val="0"/>
          <w:numId w:val="58"/>
        </w:numPr>
        <w:spacing w:after="0" w:line="262" w:lineRule="auto"/>
        <w:ind w:right="1153"/>
        <w:rPr>
          <w:sz w:val="24"/>
        </w:rPr>
      </w:pPr>
      <w:r w:rsidRPr="000A0D2F">
        <w:rPr>
          <w:sz w:val="24"/>
          <w:lang w:val="en-US"/>
        </w:rPr>
        <w:t>Adapt teaching strategies to meet the needs of learners with SEND and SEMH.</w:t>
      </w:r>
      <w:r w:rsidRPr="000A0D2F">
        <w:rPr>
          <w:sz w:val="24"/>
        </w:rPr>
        <w:t> </w:t>
      </w:r>
    </w:p>
    <w:p w14:paraId="59F8C035" w14:textId="77777777" w:rsidR="000A0D2F" w:rsidRPr="000A0D2F" w:rsidRDefault="000A0D2F" w:rsidP="000A0D2F">
      <w:pPr>
        <w:numPr>
          <w:ilvl w:val="0"/>
          <w:numId w:val="59"/>
        </w:numPr>
        <w:spacing w:after="0" w:line="262" w:lineRule="auto"/>
        <w:ind w:right="1153"/>
        <w:rPr>
          <w:sz w:val="24"/>
        </w:rPr>
      </w:pPr>
      <w:r w:rsidRPr="000A0D2F">
        <w:rPr>
          <w:sz w:val="24"/>
          <w:lang w:val="en-US"/>
        </w:rPr>
        <w:t>Develop and review Individual Education Plans and Behaviour Plans and Personal Learning Goals on Evidence for Learning.</w:t>
      </w:r>
      <w:r w:rsidRPr="000A0D2F">
        <w:rPr>
          <w:sz w:val="24"/>
        </w:rPr>
        <w:t> </w:t>
      </w:r>
    </w:p>
    <w:p w14:paraId="36F293B6" w14:textId="77777777" w:rsidR="000A0D2F" w:rsidRPr="000A0D2F" w:rsidRDefault="000A0D2F" w:rsidP="000A0D2F">
      <w:pPr>
        <w:numPr>
          <w:ilvl w:val="0"/>
          <w:numId w:val="60"/>
        </w:numPr>
        <w:spacing w:after="0" w:line="262" w:lineRule="auto"/>
        <w:ind w:right="1153"/>
        <w:rPr>
          <w:sz w:val="24"/>
        </w:rPr>
      </w:pPr>
      <w:r w:rsidRPr="000A0D2F">
        <w:rPr>
          <w:sz w:val="24"/>
          <w:lang w:val="en-US"/>
        </w:rPr>
        <w:t>Contribute to EHCP reviews.</w:t>
      </w:r>
      <w:r w:rsidRPr="000A0D2F">
        <w:rPr>
          <w:sz w:val="24"/>
        </w:rPr>
        <w:t> </w:t>
      </w:r>
    </w:p>
    <w:p w14:paraId="13197A85" w14:textId="77777777" w:rsidR="000A0D2F" w:rsidRDefault="000A0D2F" w:rsidP="000A0D2F">
      <w:pPr>
        <w:numPr>
          <w:ilvl w:val="0"/>
          <w:numId w:val="61"/>
        </w:numPr>
        <w:spacing w:after="0" w:line="262" w:lineRule="auto"/>
        <w:ind w:right="1153"/>
        <w:rPr>
          <w:sz w:val="24"/>
        </w:rPr>
      </w:pPr>
      <w:r w:rsidRPr="000A0D2F">
        <w:rPr>
          <w:sz w:val="24"/>
          <w:lang w:val="en-US"/>
        </w:rPr>
        <w:t>Use baseline assessments and progress tracking to inform teaching.</w:t>
      </w:r>
      <w:r w:rsidRPr="000A0D2F">
        <w:rPr>
          <w:sz w:val="24"/>
        </w:rPr>
        <w:t> </w:t>
      </w:r>
    </w:p>
    <w:p w14:paraId="732DF18C" w14:textId="77777777" w:rsidR="000A0D2F" w:rsidRPr="000A0D2F" w:rsidRDefault="000A0D2F" w:rsidP="000A0D2F">
      <w:pPr>
        <w:spacing w:after="0" w:line="262" w:lineRule="auto"/>
        <w:ind w:left="720" w:right="1153" w:firstLine="0"/>
        <w:rPr>
          <w:sz w:val="24"/>
        </w:rPr>
      </w:pPr>
    </w:p>
    <w:p w14:paraId="537E0C25" w14:textId="77777777" w:rsidR="000A0D2F" w:rsidRPr="000A0D2F" w:rsidRDefault="000A0D2F" w:rsidP="000A0D2F">
      <w:pPr>
        <w:spacing w:after="0" w:line="262" w:lineRule="auto"/>
        <w:ind w:left="0" w:right="1153" w:firstLine="0"/>
        <w:rPr>
          <w:i/>
          <w:iCs/>
          <w:sz w:val="24"/>
        </w:rPr>
      </w:pPr>
      <w:r w:rsidRPr="000A0D2F">
        <w:rPr>
          <w:b/>
          <w:bCs/>
          <w:sz w:val="24"/>
          <w:lang w:val="en-US"/>
        </w:rPr>
        <w:t>Behaviour and Pastoral Support</w:t>
      </w:r>
      <w:r w:rsidRPr="000A0D2F">
        <w:rPr>
          <w:i/>
          <w:iCs/>
          <w:sz w:val="24"/>
        </w:rPr>
        <w:t> </w:t>
      </w:r>
    </w:p>
    <w:p w14:paraId="25A4BA64" w14:textId="77777777" w:rsidR="000A0D2F" w:rsidRPr="000A0D2F" w:rsidRDefault="000A0D2F" w:rsidP="000A0D2F">
      <w:pPr>
        <w:numPr>
          <w:ilvl w:val="0"/>
          <w:numId w:val="62"/>
        </w:numPr>
        <w:spacing w:after="0" w:line="262" w:lineRule="auto"/>
        <w:ind w:right="1153"/>
        <w:rPr>
          <w:sz w:val="24"/>
        </w:rPr>
      </w:pPr>
      <w:r w:rsidRPr="000A0D2F">
        <w:rPr>
          <w:sz w:val="24"/>
          <w:lang w:val="en-US"/>
        </w:rPr>
        <w:t>Promote positive behaviour and manage challenging behaviour effectively.</w:t>
      </w:r>
      <w:r w:rsidRPr="000A0D2F">
        <w:rPr>
          <w:sz w:val="24"/>
        </w:rPr>
        <w:t> </w:t>
      </w:r>
    </w:p>
    <w:p w14:paraId="3B8F44BA" w14:textId="77777777" w:rsidR="000A0D2F" w:rsidRPr="000A0D2F" w:rsidRDefault="000A0D2F" w:rsidP="000A0D2F">
      <w:pPr>
        <w:numPr>
          <w:ilvl w:val="0"/>
          <w:numId w:val="63"/>
        </w:numPr>
        <w:spacing w:after="0" w:line="262" w:lineRule="auto"/>
        <w:ind w:right="1153"/>
        <w:rPr>
          <w:sz w:val="24"/>
        </w:rPr>
      </w:pPr>
      <w:r w:rsidRPr="000A0D2F">
        <w:rPr>
          <w:sz w:val="24"/>
          <w:lang w:val="en-US"/>
        </w:rPr>
        <w:t>Work collaboratively with pastoral teams to support learner wellbeing.</w:t>
      </w:r>
      <w:r w:rsidRPr="000A0D2F">
        <w:rPr>
          <w:sz w:val="24"/>
        </w:rPr>
        <w:t> </w:t>
      </w:r>
    </w:p>
    <w:p w14:paraId="024C6878" w14:textId="77777777" w:rsidR="000A0D2F" w:rsidRDefault="000A0D2F" w:rsidP="000A0D2F">
      <w:pPr>
        <w:numPr>
          <w:ilvl w:val="0"/>
          <w:numId w:val="64"/>
        </w:numPr>
        <w:spacing w:after="0" w:line="262" w:lineRule="auto"/>
        <w:ind w:right="1153"/>
        <w:rPr>
          <w:sz w:val="24"/>
        </w:rPr>
      </w:pPr>
      <w:r w:rsidRPr="000A0D2F">
        <w:rPr>
          <w:sz w:val="24"/>
          <w:lang w:val="en-US"/>
        </w:rPr>
        <w:t>Ensure safeguarding practices are followed and report concerns promptly.</w:t>
      </w:r>
      <w:r w:rsidRPr="000A0D2F">
        <w:rPr>
          <w:sz w:val="24"/>
        </w:rPr>
        <w:t> </w:t>
      </w:r>
    </w:p>
    <w:p w14:paraId="267B4FAC" w14:textId="77777777" w:rsidR="000A0D2F" w:rsidRPr="000A0D2F" w:rsidRDefault="000A0D2F" w:rsidP="000A0D2F">
      <w:pPr>
        <w:spacing w:after="0" w:line="262" w:lineRule="auto"/>
        <w:ind w:left="720" w:right="1153" w:firstLine="0"/>
        <w:rPr>
          <w:sz w:val="24"/>
        </w:rPr>
      </w:pPr>
    </w:p>
    <w:p w14:paraId="48506F5A" w14:textId="77777777" w:rsidR="000A0D2F" w:rsidRPr="000A0D2F" w:rsidRDefault="000A0D2F" w:rsidP="000A0D2F">
      <w:pPr>
        <w:spacing w:after="0" w:line="262" w:lineRule="auto"/>
        <w:ind w:left="0" w:right="1153" w:firstLine="0"/>
        <w:rPr>
          <w:i/>
          <w:iCs/>
          <w:sz w:val="24"/>
        </w:rPr>
      </w:pPr>
      <w:r w:rsidRPr="000A0D2F">
        <w:rPr>
          <w:b/>
          <w:bCs/>
          <w:sz w:val="24"/>
          <w:lang w:val="en-US"/>
        </w:rPr>
        <w:t>Quality and Compliance</w:t>
      </w:r>
      <w:r w:rsidRPr="000A0D2F">
        <w:rPr>
          <w:i/>
          <w:iCs/>
          <w:sz w:val="24"/>
        </w:rPr>
        <w:t> </w:t>
      </w:r>
    </w:p>
    <w:p w14:paraId="50CCAC88" w14:textId="77777777" w:rsidR="000A0D2F" w:rsidRPr="000A0D2F" w:rsidRDefault="000A0D2F" w:rsidP="000A0D2F">
      <w:pPr>
        <w:numPr>
          <w:ilvl w:val="0"/>
          <w:numId w:val="65"/>
        </w:numPr>
        <w:spacing w:after="0" w:line="262" w:lineRule="auto"/>
        <w:ind w:right="1153"/>
        <w:rPr>
          <w:sz w:val="24"/>
        </w:rPr>
      </w:pPr>
      <w:r w:rsidRPr="000A0D2F">
        <w:rPr>
          <w:sz w:val="24"/>
          <w:lang w:val="en-US"/>
        </w:rPr>
        <w:lastRenderedPageBreak/>
        <w:t>Maintain accurate records of learner progress and achievement.</w:t>
      </w:r>
      <w:r w:rsidRPr="000A0D2F">
        <w:rPr>
          <w:sz w:val="24"/>
        </w:rPr>
        <w:t> </w:t>
      </w:r>
    </w:p>
    <w:p w14:paraId="5703D045" w14:textId="77777777" w:rsidR="000A0D2F" w:rsidRPr="000A0D2F" w:rsidRDefault="000A0D2F" w:rsidP="000A0D2F">
      <w:pPr>
        <w:numPr>
          <w:ilvl w:val="0"/>
          <w:numId w:val="66"/>
        </w:numPr>
        <w:spacing w:after="0" w:line="262" w:lineRule="auto"/>
        <w:ind w:right="1153"/>
        <w:rPr>
          <w:sz w:val="24"/>
        </w:rPr>
      </w:pPr>
      <w:r w:rsidRPr="000A0D2F">
        <w:rPr>
          <w:sz w:val="24"/>
          <w:lang w:val="en-US"/>
        </w:rPr>
        <w:t>Contribute to campus self-evaluation and quality improvement processes.</w:t>
      </w:r>
      <w:r w:rsidRPr="000A0D2F">
        <w:rPr>
          <w:sz w:val="24"/>
        </w:rPr>
        <w:t> </w:t>
      </w:r>
    </w:p>
    <w:p w14:paraId="4859D25D" w14:textId="77777777" w:rsidR="000A0D2F" w:rsidRDefault="000A0D2F" w:rsidP="000A0D2F">
      <w:pPr>
        <w:numPr>
          <w:ilvl w:val="0"/>
          <w:numId w:val="67"/>
        </w:numPr>
        <w:spacing w:after="0" w:line="262" w:lineRule="auto"/>
        <w:ind w:right="1153"/>
        <w:rPr>
          <w:sz w:val="24"/>
        </w:rPr>
      </w:pPr>
      <w:r w:rsidRPr="000A0D2F">
        <w:rPr>
          <w:sz w:val="24"/>
          <w:lang w:val="en-US"/>
        </w:rPr>
        <w:t>Ensure compliance with health and safety, safeguarding, and data protection policies.</w:t>
      </w:r>
      <w:r w:rsidRPr="000A0D2F">
        <w:rPr>
          <w:sz w:val="24"/>
        </w:rPr>
        <w:t> </w:t>
      </w:r>
    </w:p>
    <w:p w14:paraId="6006425F" w14:textId="77777777" w:rsidR="000A0D2F" w:rsidRPr="000A0D2F" w:rsidRDefault="000A0D2F" w:rsidP="000A0D2F">
      <w:pPr>
        <w:spacing w:after="0" w:line="262" w:lineRule="auto"/>
        <w:ind w:left="720" w:right="1153" w:firstLine="0"/>
        <w:rPr>
          <w:sz w:val="24"/>
        </w:rPr>
      </w:pPr>
    </w:p>
    <w:p w14:paraId="38E817D2" w14:textId="77777777" w:rsidR="000A0D2F" w:rsidRPr="000A0D2F" w:rsidRDefault="000A0D2F" w:rsidP="000A0D2F">
      <w:pPr>
        <w:spacing w:after="0" w:line="262" w:lineRule="auto"/>
        <w:ind w:left="0" w:right="1153" w:firstLine="0"/>
        <w:rPr>
          <w:i/>
          <w:iCs/>
          <w:sz w:val="24"/>
        </w:rPr>
      </w:pPr>
      <w:r w:rsidRPr="000A0D2F">
        <w:rPr>
          <w:b/>
          <w:bCs/>
          <w:sz w:val="24"/>
          <w:lang w:val="en-US"/>
        </w:rPr>
        <w:t>Collaboration and Communication</w:t>
      </w:r>
      <w:r w:rsidRPr="000A0D2F">
        <w:rPr>
          <w:i/>
          <w:iCs/>
          <w:sz w:val="24"/>
        </w:rPr>
        <w:t> </w:t>
      </w:r>
    </w:p>
    <w:p w14:paraId="3AE6AB8E" w14:textId="748BD6DE" w:rsidR="000A0D2F" w:rsidRPr="000A0D2F" w:rsidRDefault="000A0D2F" w:rsidP="000A0D2F">
      <w:pPr>
        <w:numPr>
          <w:ilvl w:val="0"/>
          <w:numId w:val="68"/>
        </w:numPr>
        <w:spacing w:after="0" w:line="262" w:lineRule="auto"/>
        <w:ind w:right="1153"/>
        <w:rPr>
          <w:sz w:val="24"/>
        </w:rPr>
      </w:pPr>
      <w:r w:rsidRPr="000A0D2F">
        <w:rPr>
          <w:sz w:val="24"/>
          <w:lang w:val="en-US"/>
        </w:rPr>
        <w:t>Work as part of a multi-professional team, liaising with staff, therapists, and external agencies.</w:t>
      </w:r>
      <w:r w:rsidRPr="000A0D2F">
        <w:rPr>
          <w:sz w:val="24"/>
        </w:rPr>
        <w:t> </w:t>
      </w:r>
    </w:p>
    <w:p w14:paraId="3E503F60" w14:textId="77777777" w:rsidR="000A0D2F" w:rsidRPr="000A0D2F" w:rsidRDefault="000A0D2F" w:rsidP="000A0D2F">
      <w:pPr>
        <w:numPr>
          <w:ilvl w:val="0"/>
          <w:numId w:val="69"/>
        </w:numPr>
        <w:spacing w:after="0" w:line="262" w:lineRule="auto"/>
        <w:ind w:right="1153"/>
        <w:rPr>
          <w:sz w:val="24"/>
        </w:rPr>
      </w:pPr>
      <w:r w:rsidRPr="000A0D2F">
        <w:rPr>
          <w:sz w:val="24"/>
          <w:lang w:val="en-US"/>
        </w:rPr>
        <w:t>Communicate effectively with parents/carers regarding learner progress.</w:t>
      </w:r>
      <w:r w:rsidRPr="000A0D2F">
        <w:rPr>
          <w:sz w:val="24"/>
        </w:rPr>
        <w:t> </w:t>
      </w:r>
    </w:p>
    <w:p w14:paraId="279C2915" w14:textId="77777777" w:rsidR="000A0D2F" w:rsidRDefault="000A0D2F" w:rsidP="000A0D2F">
      <w:pPr>
        <w:numPr>
          <w:ilvl w:val="0"/>
          <w:numId w:val="70"/>
        </w:numPr>
        <w:spacing w:after="0" w:line="262" w:lineRule="auto"/>
        <w:ind w:right="1153"/>
        <w:rPr>
          <w:sz w:val="24"/>
        </w:rPr>
      </w:pPr>
      <w:r w:rsidRPr="000A0D2F">
        <w:rPr>
          <w:sz w:val="24"/>
          <w:lang w:val="en-US"/>
        </w:rPr>
        <w:t>Participate in team meetings, CPD, and performance management processes.</w:t>
      </w:r>
      <w:r w:rsidRPr="000A0D2F">
        <w:rPr>
          <w:sz w:val="24"/>
        </w:rPr>
        <w:t> </w:t>
      </w:r>
    </w:p>
    <w:p w14:paraId="3F6549FE" w14:textId="77777777" w:rsidR="000A0D2F" w:rsidRPr="000A0D2F" w:rsidRDefault="000A0D2F" w:rsidP="000A0D2F">
      <w:pPr>
        <w:spacing w:after="0" w:line="262" w:lineRule="auto"/>
        <w:ind w:left="720" w:right="1153" w:firstLine="0"/>
        <w:rPr>
          <w:sz w:val="24"/>
        </w:rPr>
      </w:pPr>
    </w:p>
    <w:p w14:paraId="2CE0D0FD" w14:textId="77777777" w:rsidR="000A0D2F" w:rsidRPr="000A0D2F" w:rsidRDefault="000A0D2F" w:rsidP="000A0D2F">
      <w:pPr>
        <w:spacing w:after="0" w:line="262" w:lineRule="auto"/>
        <w:ind w:left="0" w:right="1153" w:firstLine="0"/>
        <w:rPr>
          <w:i/>
          <w:iCs/>
          <w:sz w:val="24"/>
        </w:rPr>
      </w:pPr>
      <w:r w:rsidRPr="000A0D2F">
        <w:rPr>
          <w:b/>
          <w:bCs/>
          <w:sz w:val="24"/>
          <w:lang w:val="en-US"/>
        </w:rPr>
        <w:t>Additional Duties</w:t>
      </w:r>
      <w:r w:rsidRPr="000A0D2F">
        <w:rPr>
          <w:i/>
          <w:iCs/>
          <w:sz w:val="24"/>
        </w:rPr>
        <w:t> </w:t>
      </w:r>
    </w:p>
    <w:p w14:paraId="47BE42E4" w14:textId="77777777" w:rsidR="000A0D2F" w:rsidRPr="000A0D2F" w:rsidRDefault="000A0D2F" w:rsidP="000A0D2F">
      <w:pPr>
        <w:numPr>
          <w:ilvl w:val="0"/>
          <w:numId w:val="71"/>
        </w:numPr>
        <w:spacing w:after="0" w:line="262" w:lineRule="auto"/>
        <w:ind w:right="1153"/>
        <w:rPr>
          <w:sz w:val="24"/>
        </w:rPr>
      </w:pPr>
      <w:r w:rsidRPr="000A0D2F">
        <w:rPr>
          <w:sz w:val="24"/>
          <w:lang w:val="en-US"/>
        </w:rPr>
        <w:t>Organise classroom resources and displays to create a stimulating learning environment.</w:t>
      </w:r>
      <w:r w:rsidRPr="000A0D2F">
        <w:rPr>
          <w:sz w:val="24"/>
        </w:rPr>
        <w:t> </w:t>
      </w:r>
    </w:p>
    <w:p w14:paraId="6918FB85" w14:textId="77777777" w:rsidR="000A0D2F" w:rsidRPr="000A0D2F" w:rsidRDefault="000A0D2F" w:rsidP="000A0D2F">
      <w:pPr>
        <w:numPr>
          <w:ilvl w:val="0"/>
          <w:numId w:val="72"/>
        </w:numPr>
        <w:spacing w:after="0" w:line="262" w:lineRule="auto"/>
        <w:ind w:right="1153"/>
        <w:rPr>
          <w:sz w:val="24"/>
        </w:rPr>
      </w:pPr>
      <w:r w:rsidRPr="000A0D2F">
        <w:rPr>
          <w:sz w:val="24"/>
          <w:lang w:val="en-US"/>
        </w:rPr>
        <w:t>Support the coordination of exams and assessments as required.</w:t>
      </w:r>
      <w:r w:rsidRPr="000A0D2F">
        <w:rPr>
          <w:sz w:val="24"/>
        </w:rPr>
        <w:t> </w:t>
      </w:r>
    </w:p>
    <w:p w14:paraId="7E75FD39" w14:textId="77777777" w:rsidR="000A0D2F" w:rsidRPr="000A0D2F" w:rsidRDefault="000A0D2F" w:rsidP="000A0D2F">
      <w:pPr>
        <w:numPr>
          <w:ilvl w:val="0"/>
          <w:numId w:val="73"/>
        </w:numPr>
        <w:spacing w:after="0" w:line="262" w:lineRule="auto"/>
        <w:ind w:right="1153"/>
        <w:rPr>
          <w:sz w:val="24"/>
        </w:rPr>
      </w:pPr>
      <w:r w:rsidRPr="000A0D2F">
        <w:rPr>
          <w:sz w:val="24"/>
          <w:lang w:val="en-US"/>
        </w:rPr>
        <w:t>Undertake any other duties commensurate with the role as directed by the Campus Lead.</w:t>
      </w:r>
      <w:r w:rsidRPr="000A0D2F">
        <w:rPr>
          <w:sz w:val="24"/>
        </w:rPr>
        <w:t> </w:t>
      </w:r>
    </w:p>
    <w:p w14:paraId="0F8060BB" w14:textId="77777777" w:rsidR="000A0D2F" w:rsidRPr="000A0D2F" w:rsidRDefault="000A0D2F" w:rsidP="000A0D2F">
      <w:pPr>
        <w:spacing w:after="0" w:line="262" w:lineRule="auto"/>
        <w:ind w:left="0" w:right="1153" w:firstLine="0"/>
        <w:rPr>
          <w:sz w:val="24"/>
        </w:rPr>
      </w:pPr>
      <w:r w:rsidRPr="000A0D2F">
        <w:rPr>
          <w:sz w:val="24"/>
        </w:rPr>
        <w:t> </w:t>
      </w:r>
    </w:p>
    <w:p w14:paraId="4B0BA480" w14:textId="77777777" w:rsidR="000A0D2F" w:rsidRPr="000A0D2F" w:rsidRDefault="000A0D2F" w:rsidP="000A0D2F">
      <w:pPr>
        <w:spacing w:after="0" w:line="262" w:lineRule="auto"/>
        <w:ind w:left="0" w:right="1153" w:firstLine="0"/>
        <w:rPr>
          <w:sz w:val="24"/>
        </w:rPr>
      </w:pPr>
      <w:r w:rsidRPr="000A0D2F">
        <w:rPr>
          <w:b/>
          <w:bCs/>
          <w:sz w:val="24"/>
          <w:lang w:val="en-US"/>
        </w:rPr>
        <w:t>Professional Standards</w:t>
      </w:r>
      <w:r w:rsidRPr="000A0D2F">
        <w:rPr>
          <w:sz w:val="24"/>
        </w:rPr>
        <w:t> </w:t>
      </w:r>
    </w:p>
    <w:p w14:paraId="18B28FAE" w14:textId="77777777" w:rsidR="000A0D2F" w:rsidRPr="000A0D2F" w:rsidRDefault="000A0D2F" w:rsidP="000A0D2F">
      <w:pPr>
        <w:numPr>
          <w:ilvl w:val="0"/>
          <w:numId w:val="74"/>
        </w:numPr>
        <w:spacing w:after="0" w:line="262" w:lineRule="auto"/>
        <w:ind w:right="1153"/>
        <w:rPr>
          <w:sz w:val="24"/>
        </w:rPr>
      </w:pPr>
      <w:r w:rsidRPr="000A0D2F">
        <w:rPr>
          <w:sz w:val="24"/>
          <w:lang w:val="en-US"/>
        </w:rPr>
        <w:t>Maintain high standards of conduct and ensure no active HR cases or sanctions, reflecting exemplary leadership and compliance.</w:t>
      </w:r>
      <w:r w:rsidRPr="000A0D2F">
        <w:rPr>
          <w:sz w:val="24"/>
        </w:rPr>
        <w:t> </w:t>
      </w:r>
    </w:p>
    <w:p w14:paraId="153EBD23" w14:textId="77777777" w:rsidR="000A0D2F" w:rsidRPr="000A0D2F" w:rsidRDefault="000A0D2F" w:rsidP="000A0D2F">
      <w:pPr>
        <w:spacing w:after="0" w:line="262" w:lineRule="auto"/>
        <w:ind w:left="0" w:right="1153" w:firstLine="0"/>
        <w:rPr>
          <w:sz w:val="24"/>
        </w:rPr>
      </w:pPr>
      <w:r w:rsidRPr="000A0D2F">
        <w:rPr>
          <w:sz w:val="24"/>
        </w:rPr>
        <w:t> </w:t>
      </w:r>
    </w:p>
    <w:p w14:paraId="22EAA0AA" w14:textId="77777777" w:rsidR="000A0D2F" w:rsidRPr="000A0D2F" w:rsidRDefault="000A0D2F" w:rsidP="000A0D2F">
      <w:pPr>
        <w:spacing w:after="0" w:line="262" w:lineRule="auto"/>
        <w:ind w:left="0" w:right="1153" w:firstLine="0"/>
        <w:rPr>
          <w:sz w:val="24"/>
        </w:rPr>
      </w:pPr>
      <w:r w:rsidRPr="000A0D2F">
        <w:rPr>
          <w:sz w:val="24"/>
        </w:rPr>
        <w:t>This role profile is not exhaustive and is subject to review in conjunction with the post holder and according to future changes/developments in the service. </w:t>
      </w:r>
    </w:p>
    <w:p w14:paraId="0434062C" w14:textId="30F7480F" w:rsidR="009F57D0" w:rsidRPr="009F57D0" w:rsidRDefault="009F57D0" w:rsidP="009F57D0">
      <w:pPr>
        <w:spacing w:after="0" w:line="262" w:lineRule="auto"/>
        <w:ind w:left="0" w:right="1153" w:firstLine="0"/>
        <w:rPr>
          <w:sz w:val="24"/>
        </w:rPr>
      </w:pPr>
    </w:p>
    <w:p w14:paraId="54F89107" w14:textId="77777777" w:rsidR="001C6D15" w:rsidRPr="009F57D0" w:rsidRDefault="001C6D15" w:rsidP="009F57D0">
      <w:pPr>
        <w:spacing w:after="0" w:line="262" w:lineRule="auto"/>
        <w:ind w:left="0" w:right="1153" w:firstLine="0"/>
        <w:rPr>
          <w:sz w:val="24"/>
        </w:rPr>
      </w:pPr>
    </w:p>
    <w:p w14:paraId="58DA659E" w14:textId="77777777" w:rsidR="001C6D15" w:rsidRDefault="001C6D15" w:rsidP="001C6D15">
      <w:pPr>
        <w:spacing w:after="0" w:line="262" w:lineRule="auto"/>
        <w:ind w:left="0" w:right="1153" w:firstLine="0"/>
        <w:rPr>
          <w:b/>
          <w:bCs/>
          <w:sz w:val="24"/>
        </w:rPr>
      </w:pPr>
    </w:p>
    <w:p w14:paraId="2E72833C" w14:textId="77777777" w:rsidR="001C6D15" w:rsidRDefault="001C6D15" w:rsidP="001C6D15">
      <w:pPr>
        <w:spacing w:after="0" w:line="262" w:lineRule="auto"/>
        <w:ind w:left="0" w:right="1153" w:firstLine="0"/>
        <w:rPr>
          <w:b/>
          <w:bCs/>
          <w:sz w:val="24"/>
        </w:rPr>
      </w:pPr>
    </w:p>
    <w:p w14:paraId="6B120943" w14:textId="77777777" w:rsidR="001C6D15" w:rsidRDefault="001C6D15" w:rsidP="001C6D15">
      <w:pPr>
        <w:spacing w:after="0" w:line="262" w:lineRule="auto"/>
        <w:ind w:left="0" w:right="1153" w:firstLine="0"/>
        <w:rPr>
          <w:b/>
          <w:bCs/>
          <w:sz w:val="24"/>
        </w:rPr>
      </w:pPr>
    </w:p>
    <w:p w14:paraId="3F52639E" w14:textId="77777777" w:rsidR="001C6D15" w:rsidRDefault="001C6D15" w:rsidP="001C6D15">
      <w:pPr>
        <w:spacing w:after="0" w:line="262" w:lineRule="auto"/>
        <w:ind w:left="0" w:right="1153" w:firstLine="0"/>
        <w:rPr>
          <w:b/>
          <w:bCs/>
          <w:sz w:val="24"/>
        </w:rPr>
      </w:pPr>
    </w:p>
    <w:p w14:paraId="484EBCCF" w14:textId="77777777" w:rsidR="001C6D15" w:rsidRDefault="001C6D15" w:rsidP="001C6D15">
      <w:pPr>
        <w:spacing w:after="0" w:line="262" w:lineRule="auto"/>
        <w:ind w:left="0" w:right="1153" w:firstLine="0"/>
        <w:rPr>
          <w:b/>
          <w:bCs/>
          <w:sz w:val="24"/>
        </w:rPr>
      </w:pPr>
    </w:p>
    <w:p w14:paraId="29E67716" w14:textId="77777777" w:rsidR="001C6D15" w:rsidRDefault="001C6D15" w:rsidP="001C6D15">
      <w:pPr>
        <w:spacing w:after="0" w:line="262" w:lineRule="auto"/>
        <w:ind w:left="0" w:right="1153" w:firstLine="0"/>
        <w:rPr>
          <w:b/>
          <w:bCs/>
          <w:sz w:val="24"/>
        </w:rPr>
      </w:pPr>
    </w:p>
    <w:p w14:paraId="2A92FA56" w14:textId="77777777" w:rsidR="001C6D15" w:rsidRDefault="001C6D15" w:rsidP="001C6D15">
      <w:pPr>
        <w:spacing w:after="0" w:line="262" w:lineRule="auto"/>
        <w:ind w:left="0" w:right="1153" w:firstLine="0"/>
        <w:rPr>
          <w:b/>
          <w:bCs/>
          <w:sz w:val="24"/>
        </w:rPr>
      </w:pPr>
    </w:p>
    <w:p w14:paraId="7ABAF7B3" w14:textId="77777777" w:rsidR="001C6D15" w:rsidRDefault="001C6D15" w:rsidP="001C6D15">
      <w:pPr>
        <w:spacing w:after="0" w:line="262" w:lineRule="auto"/>
        <w:ind w:left="0" w:right="1153" w:firstLine="0"/>
        <w:rPr>
          <w:b/>
          <w:bCs/>
          <w:sz w:val="24"/>
        </w:rPr>
      </w:pPr>
    </w:p>
    <w:p w14:paraId="0C9F464B" w14:textId="77777777" w:rsidR="001C6D15" w:rsidRDefault="001C6D15" w:rsidP="001C6D15">
      <w:pPr>
        <w:spacing w:after="0" w:line="262" w:lineRule="auto"/>
        <w:ind w:left="0" w:right="1153" w:firstLine="0"/>
        <w:rPr>
          <w:b/>
          <w:bCs/>
          <w:sz w:val="24"/>
        </w:rPr>
      </w:pPr>
    </w:p>
    <w:p w14:paraId="3D500D2F" w14:textId="77777777" w:rsidR="001C6D15" w:rsidRDefault="001C6D15" w:rsidP="001C6D15">
      <w:pPr>
        <w:spacing w:after="0" w:line="262" w:lineRule="auto"/>
        <w:ind w:left="0" w:right="1153" w:firstLine="0"/>
        <w:rPr>
          <w:b/>
          <w:bCs/>
          <w:sz w:val="24"/>
        </w:rPr>
      </w:pPr>
    </w:p>
    <w:p w14:paraId="57A9152D" w14:textId="77777777" w:rsidR="001C6D15" w:rsidRDefault="001C6D15" w:rsidP="001C6D15">
      <w:pPr>
        <w:spacing w:after="0" w:line="262" w:lineRule="auto"/>
        <w:ind w:left="0" w:right="1153" w:firstLine="0"/>
        <w:rPr>
          <w:b/>
          <w:bCs/>
          <w:sz w:val="24"/>
        </w:rPr>
      </w:pPr>
    </w:p>
    <w:p w14:paraId="2EB9A474" w14:textId="77777777" w:rsidR="001C6D15" w:rsidRDefault="001C6D15" w:rsidP="001C6D15">
      <w:pPr>
        <w:spacing w:after="0" w:line="262" w:lineRule="auto"/>
        <w:ind w:left="0" w:right="1153" w:firstLine="0"/>
        <w:rPr>
          <w:b/>
          <w:bCs/>
          <w:sz w:val="24"/>
        </w:rPr>
      </w:pPr>
    </w:p>
    <w:p w14:paraId="09D1785D" w14:textId="77777777" w:rsidR="001C6D15" w:rsidRDefault="001C6D15" w:rsidP="001C6D15">
      <w:pPr>
        <w:spacing w:after="0" w:line="262" w:lineRule="auto"/>
        <w:ind w:left="0" w:right="1153" w:firstLine="0"/>
        <w:rPr>
          <w:b/>
          <w:bCs/>
          <w:sz w:val="24"/>
        </w:rPr>
      </w:pPr>
    </w:p>
    <w:p w14:paraId="492DE039" w14:textId="77777777" w:rsidR="001C6D15" w:rsidRDefault="001C6D15" w:rsidP="001C6D15">
      <w:pPr>
        <w:spacing w:after="0" w:line="262" w:lineRule="auto"/>
        <w:ind w:left="0" w:right="1153" w:firstLine="0"/>
        <w:rPr>
          <w:b/>
          <w:bCs/>
          <w:sz w:val="24"/>
        </w:rPr>
      </w:pPr>
    </w:p>
    <w:p w14:paraId="0FDF5AA9" w14:textId="77777777" w:rsidR="001C6D15" w:rsidRDefault="001C6D15" w:rsidP="001C6D15">
      <w:pPr>
        <w:spacing w:after="0" w:line="262" w:lineRule="auto"/>
        <w:ind w:left="0" w:right="1153" w:firstLine="0"/>
        <w:rPr>
          <w:b/>
          <w:bCs/>
          <w:sz w:val="24"/>
        </w:rPr>
      </w:pPr>
    </w:p>
    <w:p w14:paraId="1CE62961" w14:textId="77777777" w:rsidR="001C6D15" w:rsidRDefault="001C6D15" w:rsidP="001C6D15">
      <w:pPr>
        <w:spacing w:after="0" w:line="262" w:lineRule="auto"/>
        <w:ind w:left="0" w:right="1153" w:firstLine="0"/>
        <w:rPr>
          <w:b/>
          <w:bCs/>
          <w:sz w:val="24"/>
        </w:rPr>
      </w:pPr>
    </w:p>
    <w:p w14:paraId="2769DD95" w14:textId="1F96E466" w:rsidR="00914C10" w:rsidRDefault="00914C10" w:rsidP="001C6D15">
      <w:pPr>
        <w:spacing w:after="0" w:line="262" w:lineRule="auto"/>
        <w:ind w:left="0" w:right="1153" w:firstLine="0"/>
        <w:rPr>
          <w:b/>
          <w:bCs/>
          <w:sz w:val="24"/>
        </w:rPr>
      </w:pPr>
      <w:r w:rsidRPr="001C6D15">
        <w:rPr>
          <w:b/>
          <w:bCs/>
          <w:sz w:val="24"/>
        </w:rPr>
        <w:t>PERSON SPECIFICATION</w:t>
      </w:r>
    </w:p>
    <w:p w14:paraId="445E241D" w14:textId="77777777" w:rsidR="000A0D2F" w:rsidRPr="001C6D15" w:rsidRDefault="000A0D2F" w:rsidP="001C6D15">
      <w:pPr>
        <w:spacing w:after="0" w:line="262" w:lineRule="auto"/>
        <w:ind w:left="0" w:right="1153" w:firstLine="0"/>
        <w:rPr>
          <w:sz w:val="24"/>
        </w:rPr>
      </w:pPr>
    </w:p>
    <w:tbl>
      <w:tblPr>
        <w:tblStyle w:val="TableGrid0"/>
        <w:tblW w:w="0" w:type="auto"/>
        <w:tblInd w:w="137" w:type="dxa"/>
        <w:tblLook w:val="04A0" w:firstRow="1" w:lastRow="0" w:firstColumn="1" w:lastColumn="0" w:noHBand="0" w:noVBand="1"/>
      </w:tblPr>
      <w:tblGrid>
        <w:gridCol w:w="7671"/>
        <w:gridCol w:w="1132"/>
        <w:gridCol w:w="1243"/>
      </w:tblGrid>
      <w:tr w:rsidR="00914C10" w:rsidRPr="00A00A5F" w14:paraId="024AE9E4" w14:textId="77777777" w:rsidTr="009F57D0">
        <w:tc>
          <w:tcPr>
            <w:tcW w:w="7671" w:type="dxa"/>
            <w:shd w:val="clear" w:color="auto" w:fill="D9D9D9" w:themeFill="background1" w:themeFillShade="D9"/>
            <w:vAlign w:val="center"/>
          </w:tcPr>
          <w:p w14:paraId="5E2FDB5F" w14:textId="0C2A25DD" w:rsidR="00914C10" w:rsidRPr="00A00A5F" w:rsidRDefault="00A560C9" w:rsidP="00A560C9">
            <w:pPr>
              <w:spacing w:after="0"/>
              <w:ind w:left="0" w:right="6" w:firstLine="0"/>
              <w:jc w:val="left"/>
              <w:rPr>
                <w:b/>
                <w:bCs/>
                <w:sz w:val="24"/>
              </w:rPr>
            </w:pPr>
            <w:r w:rsidRPr="00A00A5F">
              <w:rPr>
                <w:b/>
                <w:bCs/>
                <w:sz w:val="24"/>
              </w:rPr>
              <w:t>Experience</w:t>
            </w:r>
          </w:p>
        </w:tc>
        <w:tc>
          <w:tcPr>
            <w:tcW w:w="1132" w:type="dxa"/>
            <w:shd w:val="clear" w:color="auto" w:fill="D9D9D9" w:themeFill="background1" w:themeFillShade="D9"/>
            <w:vAlign w:val="center"/>
          </w:tcPr>
          <w:p w14:paraId="6CFFBBD4" w14:textId="5E5634E3" w:rsidR="00914C10" w:rsidRPr="00A00A5F" w:rsidRDefault="00A560C9" w:rsidP="00A560C9">
            <w:pPr>
              <w:spacing w:after="0"/>
              <w:ind w:left="0" w:right="6" w:firstLine="0"/>
              <w:jc w:val="center"/>
              <w:rPr>
                <w:b/>
                <w:bCs/>
                <w:sz w:val="24"/>
              </w:rPr>
            </w:pPr>
            <w:r w:rsidRPr="00A00A5F">
              <w:rPr>
                <w:b/>
                <w:bCs/>
                <w:sz w:val="24"/>
              </w:rPr>
              <w:t>Essential</w:t>
            </w:r>
          </w:p>
        </w:tc>
        <w:tc>
          <w:tcPr>
            <w:tcW w:w="1243" w:type="dxa"/>
            <w:shd w:val="clear" w:color="auto" w:fill="D9D9D9" w:themeFill="background1" w:themeFillShade="D9"/>
            <w:vAlign w:val="center"/>
          </w:tcPr>
          <w:p w14:paraId="29D59892" w14:textId="09BB7FFA" w:rsidR="00914C10" w:rsidRPr="00A00A5F" w:rsidRDefault="00A560C9" w:rsidP="00A560C9">
            <w:pPr>
              <w:spacing w:after="0"/>
              <w:ind w:left="0" w:right="6" w:firstLine="0"/>
              <w:jc w:val="center"/>
              <w:rPr>
                <w:b/>
                <w:bCs/>
                <w:sz w:val="24"/>
              </w:rPr>
            </w:pPr>
            <w:r w:rsidRPr="00A00A5F">
              <w:rPr>
                <w:b/>
                <w:bCs/>
                <w:sz w:val="24"/>
              </w:rPr>
              <w:t>Desirable</w:t>
            </w:r>
          </w:p>
        </w:tc>
      </w:tr>
      <w:tr w:rsidR="00CB3B7D" w:rsidRPr="00A00A5F" w14:paraId="73EAA367" w14:textId="77777777" w:rsidTr="00555EFA">
        <w:tc>
          <w:tcPr>
            <w:tcW w:w="7671" w:type="dxa"/>
          </w:tcPr>
          <w:p w14:paraId="0EFB82EF" w14:textId="278BD9C1" w:rsidR="00CB3B7D" w:rsidRPr="00727503" w:rsidRDefault="000A0D2F" w:rsidP="00CB3B7D">
            <w:pPr>
              <w:spacing w:after="0" w:line="259" w:lineRule="auto"/>
              <w:ind w:left="0" w:firstLine="0"/>
              <w:jc w:val="left"/>
              <w:rPr>
                <w:sz w:val="24"/>
              </w:rPr>
            </w:pPr>
            <w:r>
              <w:rPr>
                <w:sz w:val="24"/>
              </w:rPr>
              <w:t>Experience of teaching 2+ years</w:t>
            </w:r>
          </w:p>
        </w:tc>
        <w:tc>
          <w:tcPr>
            <w:tcW w:w="1132" w:type="dxa"/>
            <w:vAlign w:val="center"/>
          </w:tcPr>
          <w:p w14:paraId="61DAB9A8" w14:textId="6C6C3572" w:rsidR="00CB3B7D" w:rsidRPr="00A00A5F" w:rsidRDefault="00CB3B7D" w:rsidP="00CB3B7D">
            <w:pPr>
              <w:spacing w:after="0"/>
              <w:ind w:left="0" w:right="6" w:firstLine="0"/>
              <w:jc w:val="center"/>
              <w:rPr>
                <w:sz w:val="24"/>
              </w:rPr>
            </w:pPr>
          </w:p>
        </w:tc>
        <w:tc>
          <w:tcPr>
            <w:tcW w:w="1243" w:type="dxa"/>
            <w:vAlign w:val="center"/>
          </w:tcPr>
          <w:p w14:paraId="1F1140AB" w14:textId="0E4B3BF2" w:rsidR="00CB3B7D" w:rsidRPr="00A00A5F" w:rsidRDefault="00CB3B7D" w:rsidP="00CB3B7D">
            <w:pPr>
              <w:spacing w:after="0"/>
              <w:ind w:left="0" w:right="6" w:firstLine="0"/>
              <w:jc w:val="center"/>
              <w:rPr>
                <w:sz w:val="24"/>
              </w:rPr>
            </w:pPr>
            <w:r w:rsidRPr="00A00A5F">
              <w:rPr>
                <w:sz w:val="24"/>
              </w:rPr>
              <w:sym w:font="Wingdings" w:char="F0FC"/>
            </w:r>
          </w:p>
        </w:tc>
      </w:tr>
      <w:tr w:rsidR="000A0D2F" w:rsidRPr="00A00A5F" w14:paraId="484991B9" w14:textId="77777777" w:rsidTr="00555EFA">
        <w:tc>
          <w:tcPr>
            <w:tcW w:w="7671" w:type="dxa"/>
          </w:tcPr>
          <w:p w14:paraId="77FE4729" w14:textId="503D5DAD" w:rsidR="000A0D2F" w:rsidRPr="00727503" w:rsidRDefault="000A0D2F" w:rsidP="000A0D2F">
            <w:pPr>
              <w:spacing w:after="0" w:line="259" w:lineRule="auto"/>
              <w:ind w:left="0" w:firstLine="0"/>
              <w:jc w:val="left"/>
              <w:rPr>
                <w:sz w:val="24"/>
              </w:rPr>
            </w:pPr>
            <w:r w:rsidRPr="00C7630A">
              <w:rPr>
                <w:rStyle w:val="normaltextrun"/>
                <w:szCs w:val="22"/>
                <w:lang w:val="en-US"/>
              </w:rPr>
              <w:t xml:space="preserve">Experience teaching learners with SEND and/or SEMH </w:t>
            </w:r>
          </w:p>
        </w:tc>
        <w:tc>
          <w:tcPr>
            <w:tcW w:w="1132" w:type="dxa"/>
            <w:vAlign w:val="center"/>
          </w:tcPr>
          <w:p w14:paraId="70FCDF76" w14:textId="126859B4" w:rsidR="000A0D2F" w:rsidRPr="00A00A5F"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30159D8A" w14:textId="77777777" w:rsidR="000A0D2F" w:rsidRPr="00F647D0" w:rsidRDefault="000A0D2F" w:rsidP="000A0D2F">
            <w:pPr>
              <w:spacing w:after="0"/>
              <w:ind w:left="0" w:right="6" w:firstLine="0"/>
              <w:jc w:val="center"/>
              <w:rPr>
                <w:sz w:val="24"/>
              </w:rPr>
            </w:pPr>
          </w:p>
        </w:tc>
      </w:tr>
      <w:tr w:rsidR="000A0D2F" w:rsidRPr="00A00A5F" w14:paraId="40F87869" w14:textId="77777777" w:rsidTr="00555EFA">
        <w:tc>
          <w:tcPr>
            <w:tcW w:w="7671" w:type="dxa"/>
          </w:tcPr>
          <w:p w14:paraId="7BD0A10D" w14:textId="1F7B1766" w:rsidR="000A0D2F" w:rsidRPr="00727503" w:rsidRDefault="000A0D2F" w:rsidP="000A0D2F">
            <w:pPr>
              <w:spacing w:after="0" w:line="259" w:lineRule="auto"/>
              <w:ind w:left="0" w:firstLine="0"/>
              <w:jc w:val="left"/>
              <w:rPr>
                <w:sz w:val="24"/>
              </w:rPr>
            </w:pPr>
            <w:r w:rsidRPr="00C7630A">
              <w:rPr>
                <w:rStyle w:val="normaltextrun"/>
                <w:szCs w:val="22"/>
                <w:lang w:val="en-US"/>
              </w:rPr>
              <w:t xml:space="preserve">Experience planning and delivering differentiated lessons </w:t>
            </w:r>
          </w:p>
        </w:tc>
        <w:tc>
          <w:tcPr>
            <w:tcW w:w="1132" w:type="dxa"/>
            <w:vAlign w:val="center"/>
          </w:tcPr>
          <w:p w14:paraId="0DBF704E" w14:textId="4845F714" w:rsidR="000A0D2F" w:rsidRPr="00A00A5F"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04440820" w14:textId="77777777" w:rsidR="000A0D2F" w:rsidRPr="00F647D0" w:rsidRDefault="000A0D2F" w:rsidP="000A0D2F">
            <w:pPr>
              <w:spacing w:after="0"/>
              <w:ind w:left="0" w:right="6" w:firstLine="0"/>
              <w:jc w:val="center"/>
              <w:rPr>
                <w:sz w:val="24"/>
              </w:rPr>
            </w:pPr>
          </w:p>
        </w:tc>
      </w:tr>
      <w:tr w:rsidR="000A0D2F" w:rsidRPr="00A00A5F" w14:paraId="288C0A61" w14:textId="77777777" w:rsidTr="00555EFA">
        <w:tc>
          <w:tcPr>
            <w:tcW w:w="7671" w:type="dxa"/>
          </w:tcPr>
          <w:p w14:paraId="12C7FC6C" w14:textId="48BD4133" w:rsidR="000A0D2F" w:rsidRPr="00727503" w:rsidRDefault="000A0D2F" w:rsidP="000A0D2F">
            <w:pPr>
              <w:spacing w:after="0" w:line="259" w:lineRule="auto"/>
              <w:ind w:left="0" w:firstLine="0"/>
              <w:jc w:val="left"/>
              <w:rPr>
                <w:sz w:val="24"/>
              </w:rPr>
            </w:pPr>
            <w:r w:rsidRPr="00C7630A">
              <w:rPr>
                <w:rStyle w:val="normaltextrun"/>
                <w:szCs w:val="22"/>
                <w:lang w:val="en-US"/>
              </w:rPr>
              <w:t>Experience managing behaviours of concern </w:t>
            </w:r>
          </w:p>
        </w:tc>
        <w:tc>
          <w:tcPr>
            <w:tcW w:w="1132" w:type="dxa"/>
            <w:vAlign w:val="center"/>
          </w:tcPr>
          <w:p w14:paraId="1D2B7319" w14:textId="60160B52" w:rsidR="000A0D2F" w:rsidRPr="00A00A5F"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26EB363A" w14:textId="63521C56" w:rsidR="000A0D2F" w:rsidRPr="00F647D0" w:rsidRDefault="000A0D2F" w:rsidP="000A0D2F">
            <w:pPr>
              <w:spacing w:after="0"/>
              <w:ind w:left="0" w:right="6" w:firstLine="0"/>
              <w:jc w:val="center"/>
              <w:rPr>
                <w:sz w:val="24"/>
              </w:rPr>
            </w:pPr>
          </w:p>
        </w:tc>
      </w:tr>
      <w:tr w:rsidR="008D4CC0" w:rsidRPr="00A00A5F" w14:paraId="0FA7BEA6" w14:textId="77777777" w:rsidTr="009F57D0">
        <w:tc>
          <w:tcPr>
            <w:tcW w:w="7671" w:type="dxa"/>
            <w:shd w:val="clear" w:color="auto" w:fill="D9D9D9" w:themeFill="background1" w:themeFillShade="D9"/>
            <w:vAlign w:val="center"/>
          </w:tcPr>
          <w:p w14:paraId="2E71F5C3" w14:textId="63CC4A0B" w:rsidR="008D4CC0" w:rsidRPr="00727503" w:rsidRDefault="006B6341" w:rsidP="008D4CC0">
            <w:pPr>
              <w:spacing w:after="0"/>
              <w:ind w:left="0" w:right="6" w:firstLine="0"/>
              <w:jc w:val="left"/>
              <w:rPr>
                <w:b/>
                <w:bCs/>
                <w:sz w:val="24"/>
              </w:rPr>
            </w:pPr>
            <w:r>
              <w:rPr>
                <w:b/>
                <w:bCs/>
                <w:sz w:val="24"/>
              </w:rPr>
              <w:t xml:space="preserve">Knowledge &amp; </w:t>
            </w:r>
            <w:r w:rsidR="008D4CC0" w:rsidRPr="00727503">
              <w:rPr>
                <w:b/>
                <w:bCs/>
                <w:sz w:val="24"/>
              </w:rPr>
              <w:t>Skills</w:t>
            </w:r>
          </w:p>
        </w:tc>
        <w:tc>
          <w:tcPr>
            <w:tcW w:w="1132" w:type="dxa"/>
            <w:shd w:val="clear" w:color="auto" w:fill="D9D9D9" w:themeFill="background1" w:themeFillShade="D9"/>
            <w:vAlign w:val="center"/>
          </w:tcPr>
          <w:p w14:paraId="64EE10D4" w14:textId="3434EAB7" w:rsidR="008D4CC0" w:rsidRPr="00A00A5F" w:rsidRDefault="008D4CC0" w:rsidP="008D4CC0">
            <w:pPr>
              <w:spacing w:after="0"/>
              <w:ind w:left="0" w:right="6" w:firstLine="0"/>
              <w:jc w:val="center"/>
              <w:rPr>
                <w:sz w:val="24"/>
              </w:rPr>
            </w:pPr>
            <w:r w:rsidRPr="00A00A5F">
              <w:rPr>
                <w:b/>
                <w:bCs/>
                <w:sz w:val="24"/>
              </w:rPr>
              <w:t>Essential</w:t>
            </w:r>
          </w:p>
        </w:tc>
        <w:tc>
          <w:tcPr>
            <w:tcW w:w="1243" w:type="dxa"/>
            <w:shd w:val="clear" w:color="auto" w:fill="D9D9D9" w:themeFill="background1" w:themeFillShade="D9"/>
            <w:vAlign w:val="center"/>
          </w:tcPr>
          <w:p w14:paraId="1C0890CD" w14:textId="6D1D3403" w:rsidR="008D4CC0" w:rsidRPr="00A00A5F" w:rsidRDefault="008D4CC0" w:rsidP="008D4CC0">
            <w:pPr>
              <w:spacing w:after="0"/>
              <w:ind w:left="0" w:right="6" w:firstLine="0"/>
              <w:jc w:val="center"/>
              <w:rPr>
                <w:sz w:val="24"/>
              </w:rPr>
            </w:pPr>
            <w:r w:rsidRPr="00A00A5F">
              <w:rPr>
                <w:b/>
                <w:bCs/>
                <w:sz w:val="24"/>
              </w:rPr>
              <w:t>Desirable</w:t>
            </w:r>
          </w:p>
        </w:tc>
      </w:tr>
      <w:tr w:rsidR="000A0D2F" w:rsidRPr="00A00A5F" w14:paraId="7001916F" w14:textId="77777777" w:rsidTr="00143158">
        <w:tc>
          <w:tcPr>
            <w:tcW w:w="7671" w:type="dxa"/>
          </w:tcPr>
          <w:p w14:paraId="762E5383" w14:textId="02C9AE3F" w:rsidR="000A0D2F" w:rsidRPr="00727503" w:rsidRDefault="000A0D2F" w:rsidP="000A0D2F">
            <w:pPr>
              <w:spacing w:after="0" w:line="259" w:lineRule="auto"/>
              <w:ind w:left="0" w:firstLine="0"/>
              <w:jc w:val="left"/>
              <w:rPr>
                <w:sz w:val="24"/>
              </w:rPr>
            </w:pPr>
            <w:r w:rsidRPr="008C6C5E">
              <w:rPr>
                <w:rStyle w:val="normaltextrun"/>
                <w:szCs w:val="22"/>
                <w:lang w:val="en-US"/>
              </w:rPr>
              <w:t>Strong understanding of SEND Code of Practice and safeguarding requirements.</w:t>
            </w:r>
            <w:r w:rsidRPr="008C6C5E">
              <w:rPr>
                <w:rStyle w:val="eop"/>
                <w:szCs w:val="22"/>
              </w:rPr>
              <w:t> </w:t>
            </w:r>
          </w:p>
        </w:tc>
        <w:tc>
          <w:tcPr>
            <w:tcW w:w="1132" w:type="dxa"/>
            <w:vAlign w:val="center"/>
          </w:tcPr>
          <w:p w14:paraId="6A46B981" w14:textId="35624574" w:rsidR="000A0D2F" w:rsidRPr="00A00A5F"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36477FE0" w14:textId="77777777" w:rsidR="000A0D2F" w:rsidRPr="00A00A5F" w:rsidRDefault="000A0D2F" w:rsidP="000A0D2F">
            <w:pPr>
              <w:spacing w:after="0"/>
              <w:ind w:left="0" w:right="6" w:firstLine="0"/>
              <w:jc w:val="center"/>
              <w:rPr>
                <w:sz w:val="24"/>
              </w:rPr>
            </w:pPr>
          </w:p>
        </w:tc>
      </w:tr>
      <w:tr w:rsidR="000A0D2F" w:rsidRPr="00A00A5F" w14:paraId="238D74A8" w14:textId="77777777" w:rsidTr="00143158">
        <w:tc>
          <w:tcPr>
            <w:tcW w:w="7671" w:type="dxa"/>
          </w:tcPr>
          <w:p w14:paraId="2226A9FB" w14:textId="22535EB6" w:rsidR="000A0D2F" w:rsidRPr="00727503" w:rsidRDefault="000A0D2F" w:rsidP="000A0D2F">
            <w:pPr>
              <w:spacing w:after="0" w:line="259" w:lineRule="auto"/>
              <w:ind w:left="0" w:firstLine="0"/>
              <w:jc w:val="left"/>
              <w:rPr>
                <w:sz w:val="24"/>
              </w:rPr>
            </w:pPr>
            <w:r w:rsidRPr="008C6C5E">
              <w:rPr>
                <w:rStyle w:val="normaltextrun"/>
                <w:szCs w:val="22"/>
                <w:lang w:val="en-US"/>
              </w:rPr>
              <w:t>Ability to tailor teaching to individual learner needs.</w:t>
            </w:r>
            <w:r w:rsidRPr="008C6C5E">
              <w:rPr>
                <w:rStyle w:val="eop"/>
                <w:szCs w:val="22"/>
              </w:rPr>
              <w:t> </w:t>
            </w:r>
          </w:p>
        </w:tc>
        <w:tc>
          <w:tcPr>
            <w:tcW w:w="1132" w:type="dxa"/>
            <w:vAlign w:val="center"/>
          </w:tcPr>
          <w:p w14:paraId="4053CC37" w14:textId="160F3229" w:rsidR="000A0D2F" w:rsidRPr="00A00A5F"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69CE1F23" w14:textId="77777777" w:rsidR="000A0D2F" w:rsidRPr="00A00A5F" w:rsidRDefault="000A0D2F" w:rsidP="000A0D2F">
            <w:pPr>
              <w:spacing w:after="0"/>
              <w:ind w:left="0" w:right="6" w:firstLine="0"/>
              <w:jc w:val="center"/>
              <w:rPr>
                <w:sz w:val="24"/>
              </w:rPr>
            </w:pPr>
          </w:p>
        </w:tc>
      </w:tr>
      <w:tr w:rsidR="000A0D2F" w:rsidRPr="00A00A5F" w14:paraId="769C33CA" w14:textId="77777777" w:rsidTr="00143158">
        <w:tc>
          <w:tcPr>
            <w:tcW w:w="7671" w:type="dxa"/>
          </w:tcPr>
          <w:p w14:paraId="43BA1F77" w14:textId="0ED7DE13" w:rsidR="000A0D2F" w:rsidRPr="00727503" w:rsidRDefault="000A0D2F" w:rsidP="000A0D2F">
            <w:pPr>
              <w:spacing w:after="0" w:line="259" w:lineRule="auto"/>
              <w:ind w:left="0" w:firstLine="0"/>
              <w:jc w:val="left"/>
              <w:rPr>
                <w:sz w:val="24"/>
              </w:rPr>
            </w:pPr>
            <w:r w:rsidRPr="008C6C5E">
              <w:rPr>
                <w:rStyle w:val="normaltextrun"/>
                <w:szCs w:val="22"/>
                <w:lang w:val="en-US"/>
              </w:rPr>
              <w:t>Effective communication and interpersonal skills.</w:t>
            </w:r>
            <w:r w:rsidRPr="008C6C5E">
              <w:rPr>
                <w:rStyle w:val="eop"/>
                <w:szCs w:val="22"/>
              </w:rPr>
              <w:t> </w:t>
            </w:r>
          </w:p>
        </w:tc>
        <w:tc>
          <w:tcPr>
            <w:tcW w:w="1132" w:type="dxa"/>
            <w:vAlign w:val="center"/>
          </w:tcPr>
          <w:p w14:paraId="5655F704" w14:textId="6003F927" w:rsidR="000A0D2F" w:rsidRPr="00A00A5F"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3AF225AD" w14:textId="77777777" w:rsidR="000A0D2F" w:rsidRPr="00A00A5F" w:rsidRDefault="000A0D2F" w:rsidP="000A0D2F">
            <w:pPr>
              <w:spacing w:after="0"/>
              <w:ind w:left="0" w:right="6" w:firstLine="0"/>
              <w:jc w:val="center"/>
              <w:rPr>
                <w:sz w:val="24"/>
              </w:rPr>
            </w:pPr>
          </w:p>
        </w:tc>
      </w:tr>
      <w:tr w:rsidR="000A0D2F" w:rsidRPr="00A00A5F" w14:paraId="29559829" w14:textId="77777777" w:rsidTr="00143158">
        <w:tc>
          <w:tcPr>
            <w:tcW w:w="7671" w:type="dxa"/>
          </w:tcPr>
          <w:p w14:paraId="0DA1DEC6" w14:textId="6A9B5A7D" w:rsidR="000A0D2F" w:rsidRPr="00727503" w:rsidRDefault="000A0D2F" w:rsidP="000A0D2F">
            <w:pPr>
              <w:spacing w:after="0" w:line="259" w:lineRule="auto"/>
              <w:ind w:left="0" w:firstLine="0"/>
              <w:jc w:val="left"/>
              <w:rPr>
                <w:sz w:val="24"/>
              </w:rPr>
            </w:pPr>
            <w:r w:rsidRPr="008C6C5E">
              <w:rPr>
                <w:rStyle w:val="normaltextrun"/>
                <w:szCs w:val="22"/>
                <w:lang w:val="en-US"/>
              </w:rPr>
              <w:t>Good organisational and IT skills.</w:t>
            </w:r>
            <w:r w:rsidRPr="008C6C5E">
              <w:rPr>
                <w:rStyle w:val="eop"/>
                <w:szCs w:val="22"/>
              </w:rPr>
              <w:t> </w:t>
            </w:r>
          </w:p>
        </w:tc>
        <w:tc>
          <w:tcPr>
            <w:tcW w:w="1132" w:type="dxa"/>
            <w:vAlign w:val="center"/>
          </w:tcPr>
          <w:p w14:paraId="15EC0D33" w14:textId="137A3818" w:rsidR="000A0D2F" w:rsidRPr="00A00A5F"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1BC32B01" w14:textId="77777777" w:rsidR="000A0D2F" w:rsidRPr="00A00A5F" w:rsidRDefault="000A0D2F" w:rsidP="000A0D2F">
            <w:pPr>
              <w:spacing w:after="0"/>
              <w:ind w:left="0" w:right="6" w:firstLine="0"/>
              <w:jc w:val="center"/>
              <w:rPr>
                <w:sz w:val="24"/>
              </w:rPr>
            </w:pPr>
          </w:p>
        </w:tc>
      </w:tr>
      <w:tr w:rsidR="000A0D2F" w:rsidRPr="00A00A5F" w14:paraId="099F03B4" w14:textId="77777777" w:rsidTr="00143158">
        <w:tc>
          <w:tcPr>
            <w:tcW w:w="7671" w:type="dxa"/>
          </w:tcPr>
          <w:p w14:paraId="2D0BF280" w14:textId="356EC201" w:rsidR="000A0D2F" w:rsidRPr="0071366F" w:rsidRDefault="000A0D2F" w:rsidP="000A0D2F">
            <w:pPr>
              <w:spacing w:after="0" w:line="259" w:lineRule="auto"/>
              <w:ind w:left="0" w:firstLine="0"/>
              <w:jc w:val="left"/>
              <w:rPr>
                <w:rStyle w:val="normaltextrun"/>
                <w:szCs w:val="22"/>
                <w:lang w:val="en-US"/>
              </w:rPr>
            </w:pPr>
            <w:r w:rsidRPr="008C6C5E">
              <w:rPr>
                <w:rStyle w:val="normaltextrun"/>
                <w:szCs w:val="22"/>
                <w:lang w:val="en-US"/>
              </w:rPr>
              <w:t>Ability to work independently and as part of a team.</w:t>
            </w:r>
            <w:r w:rsidRPr="008C6C5E">
              <w:rPr>
                <w:rStyle w:val="eop"/>
                <w:szCs w:val="22"/>
              </w:rPr>
              <w:t> </w:t>
            </w:r>
          </w:p>
        </w:tc>
        <w:tc>
          <w:tcPr>
            <w:tcW w:w="1132" w:type="dxa"/>
            <w:vAlign w:val="center"/>
          </w:tcPr>
          <w:p w14:paraId="3E62F569" w14:textId="262AA457" w:rsidR="000A0D2F" w:rsidRPr="00F647D0" w:rsidRDefault="000A0D2F" w:rsidP="000A0D2F">
            <w:pPr>
              <w:spacing w:after="0"/>
              <w:ind w:left="0" w:right="6" w:firstLine="0"/>
              <w:jc w:val="center"/>
              <w:rPr>
                <w:sz w:val="24"/>
              </w:rPr>
            </w:pPr>
            <w:r w:rsidRPr="00F647D0">
              <w:rPr>
                <w:sz w:val="24"/>
              </w:rPr>
              <w:sym w:font="Wingdings" w:char="F0FC"/>
            </w:r>
          </w:p>
        </w:tc>
        <w:tc>
          <w:tcPr>
            <w:tcW w:w="1243" w:type="dxa"/>
            <w:vAlign w:val="center"/>
          </w:tcPr>
          <w:p w14:paraId="756D9FF9" w14:textId="77777777" w:rsidR="000A0D2F" w:rsidRPr="00A00A5F" w:rsidRDefault="000A0D2F" w:rsidP="000A0D2F">
            <w:pPr>
              <w:spacing w:after="0"/>
              <w:ind w:left="0" w:right="6" w:firstLine="0"/>
              <w:jc w:val="center"/>
              <w:rPr>
                <w:sz w:val="24"/>
              </w:rPr>
            </w:pPr>
          </w:p>
        </w:tc>
      </w:tr>
      <w:tr w:rsidR="00727503" w:rsidRPr="00A00A5F" w14:paraId="4AAF0135" w14:textId="77777777" w:rsidTr="009F57D0">
        <w:tc>
          <w:tcPr>
            <w:tcW w:w="7671" w:type="dxa"/>
            <w:shd w:val="clear" w:color="auto" w:fill="D9D9D9" w:themeFill="background1" w:themeFillShade="D9"/>
            <w:vAlign w:val="center"/>
          </w:tcPr>
          <w:p w14:paraId="7E398914" w14:textId="6ABE56FD" w:rsidR="00727503" w:rsidRPr="00727503" w:rsidRDefault="00727503" w:rsidP="00727503">
            <w:pPr>
              <w:spacing w:after="0"/>
              <w:ind w:left="0" w:right="6" w:firstLine="0"/>
              <w:rPr>
                <w:b/>
                <w:bCs/>
                <w:sz w:val="24"/>
              </w:rPr>
            </w:pPr>
            <w:r w:rsidRPr="00727503">
              <w:rPr>
                <w:b/>
                <w:bCs/>
                <w:sz w:val="24"/>
              </w:rPr>
              <w:t>Qualifications &amp; Training</w:t>
            </w:r>
          </w:p>
        </w:tc>
        <w:tc>
          <w:tcPr>
            <w:tcW w:w="1132" w:type="dxa"/>
            <w:shd w:val="clear" w:color="auto" w:fill="D9D9D9" w:themeFill="background1" w:themeFillShade="D9"/>
            <w:vAlign w:val="center"/>
          </w:tcPr>
          <w:p w14:paraId="004CB27D" w14:textId="4A98A763" w:rsidR="00727503" w:rsidRPr="00A00A5F" w:rsidRDefault="00727503" w:rsidP="00727503">
            <w:pPr>
              <w:spacing w:after="0"/>
              <w:ind w:left="0" w:right="6" w:firstLine="0"/>
              <w:jc w:val="center"/>
              <w:rPr>
                <w:sz w:val="24"/>
              </w:rPr>
            </w:pPr>
            <w:r w:rsidRPr="00A00A5F">
              <w:rPr>
                <w:b/>
                <w:bCs/>
                <w:sz w:val="24"/>
              </w:rPr>
              <w:t>Essential</w:t>
            </w:r>
          </w:p>
        </w:tc>
        <w:tc>
          <w:tcPr>
            <w:tcW w:w="1243" w:type="dxa"/>
            <w:shd w:val="clear" w:color="auto" w:fill="D9D9D9" w:themeFill="background1" w:themeFillShade="D9"/>
            <w:vAlign w:val="center"/>
          </w:tcPr>
          <w:p w14:paraId="19682062" w14:textId="5D5A60CC" w:rsidR="00727503" w:rsidRPr="00A00A5F" w:rsidRDefault="00727503" w:rsidP="00727503">
            <w:pPr>
              <w:spacing w:after="0"/>
              <w:ind w:left="0" w:right="6" w:firstLine="0"/>
              <w:jc w:val="center"/>
              <w:rPr>
                <w:sz w:val="24"/>
              </w:rPr>
            </w:pPr>
            <w:r w:rsidRPr="00A00A5F">
              <w:rPr>
                <w:b/>
                <w:bCs/>
                <w:sz w:val="24"/>
              </w:rPr>
              <w:t>Desirable</w:t>
            </w:r>
          </w:p>
        </w:tc>
      </w:tr>
      <w:tr w:rsidR="000A0D2F" w:rsidRPr="00A00A5F" w14:paraId="69954E86" w14:textId="77777777" w:rsidTr="009F57D0">
        <w:tc>
          <w:tcPr>
            <w:tcW w:w="7671" w:type="dxa"/>
          </w:tcPr>
          <w:p w14:paraId="398B424D" w14:textId="25E730E4" w:rsidR="000A0D2F" w:rsidRPr="00C85830" w:rsidRDefault="000A0D2F" w:rsidP="000A0D2F">
            <w:pPr>
              <w:spacing w:after="0"/>
              <w:ind w:left="0" w:right="6" w:firstLine="0"/>
              <w:rPr>
                <w:rStyle w:val="normaltextrun"/>
                <w:szCs w:val="22"/>
                <w:lang w:val="en-US"/>
              </w:rPr>
            </w:pPr>
            <w:r w:rsidRPr="009D3F08">
              <w:rPr>
                <w:rStyle w:val="normaltextrun"/>
                <w:szCs w:val="22"/>
                <w:lang w:val="en-US"/>
              </w:rPr>
              <w:t xml:space="preserve">Relevant Teaching Qualification </w:t>
            </w:r>
            <w:r>
              <w:rPr>
                <w:rStyle w:val="normaltextrun"/>
                <w:szCs w:val="22"/>
                <w:lang w:val="en-US"/>
              </w:rPr>
              <w:t>(</w:t>
            </w:r>
            <w:r>
              <w:rPr>
                <w:rStyle w:val="normaltextrun"/>
                <w:lang w:val="en-US"/>
              </w:rPr>
              <w:t>QTS or QTLS preferred)</w:t>
            </w:r>
          </w:p>
        </w:tc>
        <w:tc>
          <w:tcPr>
            <w:tcW w:w="1132" w:type="dxa"/>
            <w:vAlign w:val="center"/>
          </w:tcPr>
          <w:p w14:paraId="2E7B54AC" w14:textId="441E34B0"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4C6C1603" w14:textId="34CD540D" w:rsidR="000A0D2F" w:rsidRPr="00A00A5F" w:rsidRDefault="000A0D2F" w:rsidP="000A0D2F">
            <w:pPr>
              <w:spacing w:after="0"/>
              <w:ind w:left="0" w:right="6" w:firstLine="0"/>
              <w:jc w:val="center"/>
              <w:rPr>
                <w:sz w:val="24"/>
              </w:rPr>
            </w:pPr>
          </w:p>
        </w:tc>
      </w:tr>
      <w:tr w:rsidR="000A0D2F" w:rsidRPr="00A00A5F" w14:paraId="689B3563" w14:textId="77777777" w:rsidTr="009F57D0">
        <w:tc>
          <w:tcPr>
            <w:tcW w:w="7671" w:type="dxa"/>
          </w:tcPr>
          <w:p w14:paraId="1E388328" w14:textId="19AE8D81" w:rsidR="000A0D2F" w:rsidRPr="00727503" w:rsidRDefault="000A0D2F" w:rsidP="000A0D2F">
            <w:pPr>
              <w:spacing w:after="0"/>
              <w:ind w:left="0" w:right="6" w:firstLine="0"/>
              <w:rPr>
                <w:sz w:val="24"/>
              </w:rPr>
            </w:pPr>
            <w:r w:rsidRPr="009D3F08">
              <w:rPr>
                <w:rStyle w:val="normaltextrun"/>
                <w:szCs w:val="22"/>
                <w:lang w:val="en-US"/>
              </w:rPr>
              <w:t>Degree in Education or related subject </w:t>
            </w:r>
          </w:p>
        </w:tc>
        <w:tc>
          <w:tcPr>
            <w:tcW w:w="1132" w:type="dxa"/>
            <w:vAlign w:val="center"/>
          </w:tcPr>
          <w:p w14:paraId="790C5AE9" w14:textId="5AD76914"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6A08A47D" w14:textId="7BFA0BA0" w:rsidR="000A0D2F" w:rsidRPr="00A00A5F" w:rsidRDefault="000A0D2F" w:rsidP="000A0D2F">
            <w:pPr>
              <w:spacing w:after="0"/>
              <w:ind w:left="0" w:right="6" w:firstLine="0"/>
              <w:jc w:val="center"/>
              <w:rPr>
                <w:sz w:val="24"/>
              </w:rPr>
            </w:pPr>
          </w:p>
        </w:tc>
      </w:tr>
      <w:tr w:rsidR="000A0D2F" w:rsidRPr="00A00A5F" w14:paraId="314D0404" w14:textId="77777777" w:rsidTr="009F57D0">
        <w:tc>
          <w:tcPr>
            <w:tcW w:w="7671" w:type="dxa"/>
          </w:tcPr>
          <w:p w14:paraId="0B0A8896" w14:textId="768D64AC" w:rsidR="000A0D2F" w:rsidRPr="00727503" w:rsidRDefault="000A0D2F" w:rsidP="000A0D2F">
            <w:pPr>
              <w:spacing w:after="0"/>
              <w:ind w:left="0" w:right="6" w:firstLine="0"/>
              <w:rPr>
                <w:sz w:val="24"/>
              </w:rPr>
            </w:pPr>
            <w:r w:rsidRPr="009D3F08">
              <w:rPr>
                <w:rStyle w:val="normaltextrun"/>
                <w:rFonts w:ascii="Segoe UI" w:hAnsi="Segoe UI" w:cs="Segoe UI"/>
                <w:sz w:val="21"/>
                <w:szCs w:val="21"/>
                <w:lang w:val="en-US"/>
              </w:rPr>
              <w:t>Evidence of continuous professional development</w:t>
            </w:r>
          </w:p>
        </w:tc>
        <w:tc>
          <w:tcPr>
            <w:tcW w:w="1132" w:type="dxa"/>
            <w:vAlign w:val="center"/>
          </w:tcPr>
          <w:p w14:paraId="2E2694FF" w14:textId="6649406B"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192EBE73" w14:textId="311DFB95" w:rsidR="000A0D2F" w:rsidRPr="00A00A5F" w:rsidRDefault="000A0D2F" w:rsidP="000A0D2F">
            <w:pPr>
              <w:spacing w:after="0"/>
              <w:ind w:left="0" w:right="6" w:firstLine="0"/>
              <w:jc w:val="center"/>
              <w:rPr>
                <w:sz w:val="24"/>
              </w:rPr>
            </w:pPr>
          </w:p>
        </w:tc>
      </w:tr>
      <w:tr w:rsidR="000A0D2F" w:rsidRPr="00A00A5F" w14:paraId="7684494C" w14:textId="77777777" w:rsidTr="009F57D0">
        <w:tc>
          <w:tcPr>
            <w:tcW w:w="7671" w:type="dxa"/>
          </w:tcPr>
          <w:p w14:paraId="325659A3" w14:textId="4A67F480" w:rsidR="000A0D2F" w:rsidRPr="00F629CF" w:rsidRDefault="000A0D2F" w:rsidP="000A0D2F">
            <w:pPr>
              <w:spacing w:after="0"/>
              <w:ind w:left="0" w:right="6" w:firstLine="0"/>
              <w:rPr>
                <w:rStyle w:val="normaltextrun"/>
                <w:szCs w:val="22"/>
                <w:lang w:val="en-US"/>
              </w:rPr>
            </w:pPr>
            <w:r w:rsidRPr="009D3F08">
              <w:rPr>
                <w:rStyle w:val="normaltextrun"/>
                <w:szCs w:val="22"/>
                <w:lang w:val="en-US"/>
              </w:rPr>
              <w:t>Willingness to undertake further training and CPD</w:t>
            </w:r>
          </w:p>
        </w:tc>
        <w:tc>
          <w:tcPr>
            <w:tcW w:w="1132" w:type="dxa"/>
            <w:vAlign w:val="center"/>
          </w:tcPr>
          <w:p w14:paraId="35B996F6" w14:textId="14E6F963"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2BE11F8E" w14:textId="77777777" w:rsidR="000A0D2F" w:rsidRPr="00A00A5F" w:rsidRDefault="000A0D2F" w:rsidP="000A0D2F">
            <w:pPr>
              <w:spacing w:after="0"/>
              <w:ind w:left="0" w:right="6" w:firstLine="0"/>
              <w:jc w:val="center"/>
              <w:rPr>
                <w:sz w:val="24"/>
              </w:rPr>
            </w:pPr>
          </w:p>
        </w:tc>
      </w:tr>
      <w:tr w:rsidR="00727503" w:rsidRPr="00A00A5F" w14:paraId="7B0F3F48" w14:textId="77777777" w:rsidTr="009F57D0">
        <w:tc>
          <w:tcPr>
            <w:tcW w:w="7671" w:type="dxa"/>
            <w:shd w:val="clear" w:color="auto" w:fill="D9D9D9" w:themeFill="background1" w:themeFillShade="D9"/>
            <w:vAlign w:val="center"/>
          </w:tcPr>
          <w:p w14:paraId="4A97C4AF" w14:textId="30EA1FF0" w:rsidR="00727503" w:rsidRPr="00727503" w:rsidRDefault="00727503" w:rsidP="00727503">
            <w:pPr>
              <w:spacing w:after="0"/>
              <w:ind w:left="0" w:right="6" w:firstLine="0"/>
              <w:rPr>
                <w:b/>
                <w:bCs/>
                <w:sz w:val="24"/>
              </w:rPr>
            </w:pPr>
            <w:r w:rsidRPr="00727503">
              <w:rPr>
                <w:b/>
                <w:bCs/>
                <w:sz w:val="24"/>
              </w:rPr>
              <w:t>Other</w:t>
            </w:r>
          </w:p>
        </w:tc>
        <w:tc>
          <w:tcPr>
            <w:tcW w:w="1132" w:type="dxa"/>
            <w:shd w:val="clear" w:color="auto" w:fill="D9D9D9" w:themeFill="background1" w:themeFillShade="D9"/>
            <w:vAlign w:val="center"/>
          </w:tcPr>
          <w:p w14:paraId="3B615D38" w14:textId="5E7611F1" w:rsidR="00727503" w:rsidRPr="00A00A5F" w:rsidRDefault="00727503" w:rsidP="00727503">
            <w:pPr>
              <w:spacing w:after="0"/>
              <w:ind w:left="0" w:right="6" w:firstLine="0"/>
              <w:jc w:val="center"/>
              <w:rPr>
                <w:b/>
                <w:bCs/>
                <w:sz w:val="24"/>
              </w:rPr>
            </w:pPr>
            <w:r w:rsidRPr="00A00A5F">
              <w:rPr>
                <w:b/>
                <w:bCs/>
                <w:sz w:val="24"/>
              </w:rPr>
              <w:t>Essential</w:t>
            </w:r>
          </w:p>
        </w:tc>
        <w:tc>
          <w:tcPr>
            <w:tcW w:w="1243" w:type="dxa"/>
            <w:shd w:val="clear" w:color="auto" w:fill="D9D9D9" w:themeFill="background1" w:themeFillShade="D9"/>
            <w:vAlign w:val="center"/>
          </w:tcPr>
          <w:p w14:paraId="2141F98C" w14:textId="729B2895" w:rsidR="00727503" w:rsidRPr="00A00A5F" w:rsidRDefault="00727503" w:rsidP="00727503">
            <w:pPr>
              <w:spacing w:after="0"/>
              <w:ind w:left="0" w:right="6" w:firstLine="0"/>
              <w:jc w:val="center"/>
              <w:rPr>
                <w:b/>
                <w:bCs/>
                <w:sz w:val="24"/>
              </w:rPr>
            </w:pPr>
            <w:r w:rsidRPr="00A00A5F">
              <w:rPr>
                <w:b/>
                <w:bCs/>
                <w:sz w:val="24"/>
              </w:rPr>
              <w:t>Desirable</w:t>
            </w:r>
          </w:p>
        </w:tc>
      </w:tr>
      <w:tr w:rsidR="000A0D2F" w:rsidRPr="00A00A5F" w14:paraId="4E90541A" w14:textId="77777777" w:rsidTr="0023757E">
        <w:tc>
          <w:tcPr>
            <w:tcW w:w="7671" w:type="dxa"/>
          </w:tcPr>
          <w:p w14:paraId="3E9178AC" w14:textId="3093DB85" w:rsidR="000A0D2F" w:rsidRPr="00727503" w:rsidRDefault="000A0D2F" w:rsidP="000A0D2F">
            <w:pPr>
              <w:spacing w:after="0" w:line="252" w:lineRule="auto"/>
              <w:ind w:left="1" w:firstLine="1"/>
              <w:rPr>
                <w:sz w:val="24"/>
              </w:rPr>
            </w:pPr>
            <w:r w:rsidRPr="00527E4D">
              <w:rPr>
                <w:rStyle w:val="normaltextrun"/>
                <w:szCs w:val="22"/>
                <w:lang w:val="en-US"/>
              </w:rPr>
              <w:t>Empathetic and solution-focused.</w:t>
            </w:r>
            <w:r w:rsidRPr="00527E4D">
              <w:rPr>
                <w:rStyle w:val="eop"/>
                <w:szCs w:val="22"/>
              </w:rPr>
              <w:t> </w:t>
            </w:r>
          </w:p>
        </w:tc>
        <w:tc>
          <w:tcPr>
            <w:tcW w:w="1132" w:type="dxa"/>
            <w:vAlign w:val="center"/>
          </w:tcPr>
          <w:p w14:paraId="6DCF37A6" w14:textId="03AF0FBC"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4196BAFD" w14:textId="62507067" w:rsidR="000A0D2F" w:rsidRPr="00A00A5F" w:rsidRDefault="000A0D2F" w:rsidP="000A0D2F">
            <w:pPr>
              <w:spacing w:after="0"/>
              <w:ind w:left="0" w:right="6" w:firstLine="0"/>
              <w:jc w:val="center"/>
              <w:rPr>
                <w:sz w:val="24"/>
              </w:rPr>
            </w:pPr>
          </w:p>
        </w:tc>
      </w:tr>
      <w:tr w:rsidR="000A0D2F" w:rsidRPr="00A00A5F" w14:paraId="7AA5EE4E" w14:textId="77777777" w:rsidTr="0023757E">
        <w:tc>
          <w:tcPr>
            <w:tcW w:w="7671" w:type="dxa"/>
          </w:tcPr>
          <w:p w14:paraId="054AF0B7" w14:textId="03F8DC26" w:rsidR="000A0D2F" w:rsidRPr="00727503" w:rsidRDefault="000A0D2F" w:rsidP="000A0D2F">
            <w:pPr>
              <w:spacing w:after="0" w:line="252" w:lineRule="auto"/>
              <w:ind w:left="1" w:firstLine="1"/>
              <w:rPr>
                <w:sz w:val="24"/>
              </w:rPr>
            </w:pPr>
            <w:r w:rsidRPr="00527E4D">
              <w:rPr>
                <w:rStyle w:val="normaltextrun"/>
                <w:szCs w:val="22"/>
                <w:lang w:val="en-US"/>
              </w:rPr>
              <w:t>Resilient and adaptable to change.</w:t>
            </w:r>
            <w:r w:rsidRPr="00527E4D">
              <w:rPr>
                <w:rStyle w:val="eop"/>
                <w:szCs w:val="22"/>
              </w:rPr>
              <w:t> </w:t>
            </w:r>
          </w:p>
        </w:tc>
        <w:tc>
          <w:tcPr>
            <w:tcW w:w="1132" w:type="dxa"/>
            <w:vAlign w:val="center"/>
          </w:tcPr>
          <w:p w14:paraId="27014026" w14:textId="6DFB4F8C"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7606B6F6" w14:textId="77777777" w:rsidR="000A0D2F" w:rsidRPr="00A00A5F" w:rsidRDefault="000A0D2F" w:rsidP="000A0D2F">
            <w:pPr>
              <w:spacing w:after="0"/>
              <w:ind w:left="0" w:right="6" w:firstLine="0"/>
              <w:jc w:val="center"/>
              <w:rPr>
                <w:sz w:val="24"/>
              </w:rPr>
            </w:pPr>
          </w:p>
        </w:tc>
      </w:tr>
      <w:tr w:rsidR="000A0D2F" w:rsidRPr="00A00A5F" w14:paraId="4073CA73" w14:textId="77777777" w:rsidTr="0023757E">
        <w:tc>
          <w:tcPr>
            <w:tcW w:w="7671" w:type="dxa"/>
          </w:tcPr>
          <w:p w14:paraId="1F295558" w14:textId="28EE24D2" w:rsidR="000A0D2F" w:rsidRPr="00727503" w:rsidRDefault="000A0D2F" w:rsidP="000A0D2F">
            <w:pPr>
              <w:spacing w:after="0" w:line="252" w:lineRule="auto"/>
              <w:ind w:left="1" w:firstLine="1"/>
              <w:rPr>
                <w:sz w:val="24"/>
              </w:rPr>
            </w:pPr>
            <w:r w:rsidRPr="00527E4D">
              <w:rPr>
                <w:rStyle w:val="normaltextrun"/>
                <w:szCs w:val="22"/>
                <w:lang w:val="en-US"/>
              </w:rPr>
              <w:t>Committed to inclusion and learner-centred approaches.</w:t>
            </w:r>
            <w:r w:rsidRPr="00527E4D">
              <w:rPr>
                <w:rStyle w:val="eop"/>
                <w:szCs w:val="22"/>
              </w:rPr>
              <w:t> </w:t>
            </w:r>
          </w:p>
        </w:tc>
        <w:tc>
          <w:tcPr>
            <w:tcW w:w="1132" w:type="dxa"/>
            <w:vAlign w:val="center"/>
          </w:tcPr>
          <w:p w14:paraId="0FBBD0BC" w14:textId="5D27AD29"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334385E1" w14:textId="77777777" w:rsidR="000A0D2F" w:rsidRPr="00A00A5F" w:rsidRDefault="000A0D2F" w:rsidP="000A0D2F">
            <w:pPr>
              <w:spacing w:after="0"/>
              <w:ind w:left="0" w:right="6" w:firstLine="0"/>
              <w:jc w:val="center"/>
              <w:rPr>
                <w:sz w:val="24"/>
              </w:rPr>
            </w:pPr>
          </w:p>
        </w:tc>
      </w:tr>
      <w:tr w:rsidR="000A0D2F" w:rsidRPr="00A00A5F" w14:paraId="38995EC6" w14:textId="77777777" w:rsidTr="0023757E">
        <w:tc>
          <w:tcPr>
            <w:tcW w:w="7671" w:type="dxa"/>
          </w:tcPr>
          <w:p w14:paraId="6968CD10" w14:textId="5BF1A829" w:rsidR="000A0D2F" w:rsidRPr="00727503" w:rsidRDefault="000A0D2F" w:rsidP="000A0D2F">
            <w:pPr>
              <w:spacing w:after="0" w:line="252" w:lineRule="auto"/>
              <w:ind w:left="1" w:firstLine="1"/>
              <w:rPr>
                <w:sz w:val="24"/>
              </w:rPr>
            </w:pPr>
            <w:r w:rsidRPr="00527E4D">
              <w:rPr>
                <w:rStyle w:val="normaltextrun"/>
                <w:szCs w:val="22"/>
                <w:lang w:val="en-US"/>
              </w:rPr>
              <w:t>High expectations for learners and staff</w:t>
            </w:r>
            <w:r w:rsidRPr="00527E4D">
              <w:rPr>
                <w:rStyle w:val="eop"/>
                <w:szCs w:val="22"/>
              </w:rPr>
              <w:t> </w:t>
            </w:r>
          </w:p>
        </w:tc>
        <w:tc>
          <w:tcPr>
            <w:tcW w:w="1132" w:type="dxa"/>
            <w:vAlign w:val="center"/>
          </w:tcPr>
          <w:p w14:paraId="748FBBA5" w14:textId="562AEF1C"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491EAB2B" w14:textId="77777777" w:rsidR="000A0D2F" w:rsidRPr="00A00A5F" w:rsidRDefault="000A0D2F" w:rsidP="000A0D2F">
            <w:pPr>
              <w:spacing w:after="0"/>
              <w:ind w:left="0" w:right="6" w:firstLine="0"/>
              <w:jc w:val="center"/>
              <w:rPr>
                <w:sz w:val="24"/>
              </w:rPr>
            </w:pPr>
          </w:p>
        </w:tc>
      </w:tr>
      <w:tr w:rsidR="000A0D2F" w:rsidRPr="00A00A5F" w14:paraId="17BA0661" w14:textId="77777777" w:rsidTr="0023757E">
        <w:tc>
          <w:tcPr>
            <w:tcW w:w="7671" w:type="dxa"/>
          </w:tcPr>
          <w:p w14:paraId="522142FC" w14:textId="60CD20CF" w:rsidR="000A0D2F" w:rsidRPr="00D6317D" w:rsidRDefault="000A0D2F" w:rsidP="000A0D2F">
            <w:pPr>
              <w:spacing w:after="0" w:line="252" w:lineRule="auto"/>
              <w:ind w:left="1" w:firstLine="1"/>
              <w:rPr>
                <w:rStyle w:val="normaltextrun"/>
                <w:szCs w:val="22"/>
                <w:lang w:val="en-US"/>
              </w:rPr>
            </w:pPr>
            <w:r w:rsidRPr="00527E4D">
              <w:rPr>
                <w:rStyle w:val="normaltextrun"/>
                <w:szCs w:val="22"/>
                <w:lang w:val="en-US"/>
              </w:rPr>
              <w:t>Kind and patient</w:t>
            </w:r>
            <w:r w:rsidRPr="00527E4D">
              <w:rPr>
                <w:rStyle w:val="eop"/>
                <w:szCs w:val="22"/>
              </w:rPr>
              <w:t> </w:t>
            </w:r>
          </w:p>
        </w:tc>
        <w:tc>
          <w:tcPr>
            <w:tcW w:w="1132" w:type="dxa"/>
            <w:vAlign w:val="center"/>
          </w:tcPr>
          <w:p w14:paraId="6113A53F" w14:textId="2626F56C" w:rsidR="000A0D2F" w:rsidRPr="00A00A5F" w:rsidRDefault="000A0D2F" w:rsidP="000A0D2F">
            <w:pPr>
              <w:spacing w:after="0"/>
              <w:ind w:left="0" w:right="6" w:firstLine="0"/>
              <w:jc w:val="center"/>
              <w:rPr>
                <w:sz w:val="24"/>
              </w:rPr>
            </w:pPr>
            <w:r w:rsidRPr="00A00A5F">
              <w:rPr>
                <w:sz w:val="24"/>
              </w:rPr>
              <w:sym w:font="Wingdings" w:char="F0FC"/>
            </w:r>
          </w:p>
        </w:tc>
        <w:tc>
          <w:tcPr>
            <w:tcW w:w="1243" w:type="dxa"/>
            <w:vAlign w:val="center"/>
          </w:tcPr>
          <w:p w14:paraId="49B74AB6" w14:textId="77777777" w:rsidR="000A0D2F" w:rsidRPr="00A00A5F" w:rsidRDefault="000A0D2F" w:rsidP="000A0D2F">
            <w:pPr>
              <w:spacing w:after="0"/>
              <w:ind w:left="0" w:right="6" w:firstLine="0"/>
              <w:jc w:val="center"/>
              <w:rPr>
                <w:sz w:val="24"/>
              </w:rPr>
            </w:pPr>
          </w:p>
        </w:tc>
      </w:tr>
      <w:tr w:rsidR="006B6341" w:rsidRPr="00A00A5F" w14:paraId="020D6B89" w14:textId="77777777" w:rsidTr="005B4562">
        <w:tc>
          <w:tcPr>
            <w:tcW w:w="7671" w:type="dxa"/>
          </w:tcPr>
          <w:p w14:paraId="51412B46" w14:textId="0D16BB59" w:rsidR="006B6341" w:rsidRPr="00727503" w:rsidRDefault="006B6341" w:rsidP="006B6341">
            <w:pPr>
              <w:spacing w:after="0" w:line="252" w:lineRule="auto"/>
              <w:ind w:left="1" w:firstLine="1"/>
              <w:rPr>
                <w:sz w:val="24"/>
              </w:rPr>
            </w:pPr>
            <w:r w:rsidRPr="00FA25C7">
              <w:rPr>
                <w:rStyle w:val="normaltextrun"/>
                <w:szCs w:val="22"/>
                <w:lang w:val="en-US"/>
              </w:rPr>
              <w:t>Enhanced DBS clearance.</w:t>
            </w:r>
            <w:r w:rsidRPr="00FA25C7">
              <w:rPr>
                <w:rStyle w:val="eop"/>
                <w:szCs w:val="22"/>
              </w:rPr>
              <w:t> </w:t>
            </w:r>
          </w:p>
        </w:tc>
        <w:tc>
          <w:tcPr>
            <w:tcW w:w="1132" w:type="dxa"/>
            <w:vAlign w:val="center"/>
          </w:tcPr>
          <w:p w14:paraId="4C25EE67" w14:textId="4823F09E" w:rsidR="006B6341" w:rsidRPr="00A00A5F" w:rsidRDefault="006B6341" w:rsidP="006B6341">
            <w:pPr>
              <w:spacing w:after="0"/>
              <w:ind w:left="0" w:right="6" w:firstLine="0"/>
              <w:jc w:val="center"/>
              <w:rPr>
                <w:sz w:val="24"/>
              </w:rPr>
            </w:pPr>
            <w:r w:rsidRPr="00A00A5F">
              <w:rPr>
                <w:sz w:val="24"/>
              </w:rPr>
              <w:sym w:font="Wingdings" w:char="F0FC"/>
            </w:r>
          </w:p>
        </w:tc>
        <w:tc>
          <w:tcPr>
            <w:tcW w:w="1243" w:type="dxa"/>
            <w:vAlign w:val="center"/>
          </w:tcPr>
          <w:p w14:paraId="6637B451" w14:textId="77777777" w:rsidR="006B6341" w:rsidRPr="00A00A5F" w:rsidRDefault="006B6341" w:rsidP="006B6341">
            <w:pPr>
              <w:spacing w:after="0"/>
              <w:ind w:left="0" w:right="6" w:firstLine="0"/>
              <w:jc w:val="center"/>
              <w:rPr>
                <w:sz w:val="24"/>
              </w:rPr>
            </w:pPr>
          </w:p>
        </w:tc>
      </w:tr>
      <w:tr w:rsidR="006B6341" w:rsidRPr="00A00A5F" w14:paraId="0181866B" w14:textId="77777777" w:rsidTr="005B4562">
        <w:tc>
          <w:tcPr>
            <w:tcW w:w="7671" w:type="dxa"/>
          </w:tcPr>
          <w:p w14:paraId="5CA0D970" w14:textId="3C1E010D" w:rsidR="006B6341" w:rsidRPr="00727503" w:rsidRDefault="006B6341" w:rsidP="006B6341">
            <w:pPr>
              <w:spacing w:after="0" w:line="252" w:lineRule="auto"/>
              <w:ind w:left="1" w:firstLine="1"/>
              <w:rPr>
                <w:sz w:val="24"/>
              </w:rPr>
            </w:pPr>
            <w:r w:rsidRPr="00FA25C7">
              <w:rPr>
                <w:rStyle w:val="normaltextrun"/>
                <w:szCs w:val="22"/>
                <w:lang w:val="en-US"/>
              </w:rPr>
              <w:t>Driving licence and willingness to travel between sites across Birmingham and nationally when required.</w:t>
            </w:r>
            <w:r w:rsidRPr="00FA25C7">
              <w:rPr>
                <w:rStyle w:val="eop"/>
                <w:szCs w:val="22"/>
              </w:rPr>
              <w:t> </w:t>
            </w:r>
          </w:p>
        </w:tc>
        <w:tc>
          <w:tcPr>
            <w:tcW w:w="1132" w:type="dxa"/>
            <w:vAlign w:val="center"/>
          </w:tcPr>
          <w:p w14:paraId="21C2725C" w14:textId="25D2C95F" w:rsidR="006B6341" w:rsidRPr="00A00A5F" w:rsidRDefault="006B6341" w:rsidP="006B6341">
            <w:pPr>
              <w:spacing w:after="0"/>
              <w:ind w:left="0" w:right="6" w:firstLine="0"/>
              <w:jc w:val="center"/>
              <w:rPr>
                <w:sz w:val="24"/>
              </w:rPr>
            </w:pPr>
            <w:r w:rsidRPr="00A00A5F">
              <w:rPr>
                <w:sz w:val="24"/>
              </w:rPr>
              <w:sym w:font="Wingdings" w:char="F0FC"/>
            </w:r>
          </w:p>
        </w:tc>
        <w:tc>
          <w:tcPr>
            <w:tcW w:w="1243" w:type="dxa"/>
            <w:vAlign w:val="center"/>
          </w:tcPr>
          <w:p w14:paraId="3BA9F0A4" w14:textId="77777777" w:rsidR="006B6341" w:rsidRPr="00A00A5F" w:rsidRDefault="006B6341" w:rsidP="006B6341">
            <w:pPr>
              <w:spacing w:after="0"/>
              <w:ind w:left="0" w:right="6" w:firstLine="0"/>
              <w:jc w:val="center"/>
              <w:rPr>
                <w:sz w:val="24"/>
              </w:rPr>
            </w:pPr>
          </w:p>
        </w:tc>
      </w:tr>
    </w:tbl>
    <w:p w14:paraId="0345C6DF" w14:textId="77777777" w:rsidR="00914C10" w:rsidRPr="00A00A5F" w:rsidRDefault="00914C10" w:rsidP="00914C10">
      <w:pPr>
        <w:spacing w:after="0"/>
        <w:ind w:right="6" w:hanging="374"/>
        <w:rPr>
          <w:sz w:val="24"/>
        </w:rPr>
      </w:pPr>
    </w:p>
    <w:sectPr w:rsidR="00914C10" w:rsidRPr="00A00A5F" w:rsidSect="009F57D0">
      <w:headerReference w:type="default" r:id="rId7"/>
      <w:footerReference w:type="default" r:id="rId8"/>
      <w:pgSz w:w="11906" w:h="16838"/>
      <w:pgMar w:top="720" w:right="720" w:bottom="720" w:left="993"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64D2" w14:textId="77777777" w:rsidR="00273197" w:rsidRDefault="00273197" w:rsidP="00BB76A5">
      <w:pPr>
        <w:spacing w:after="0" w:line="240" w:lineRule="auto"/>
      </w:pPr>
      <w:r>
        <w:separator/>
      </w:r>
    </w:p>
  </w:endnote>
  <w:endnote w:type="continuationSeparator" w:id="0">
    <w:p w14:paraId="4F65F5BA" w14:textId="77777777" w:rsidR="00273197" w:rsidRDefault="00273197"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639842193"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152972757"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657183978"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2406" w14:textId="77777777" w:rsidR="00273197" w:rsidRDefault="00273197" w:rsidP="00BB76A5">
      <w:pPr>
        <w:spacing w:after="0" w:line="240" w:lineRule="auto"/>
      </w:pPr>
      <w:r>
        <w:separator/>
      </w:r>
    </w:p>
  </w:footnote>
  <w:footnote w:type="continuationSeparator" w:id="0">
    <w:p w14:paraId="5DF52BBB" w14:textId="77777777" w:rsidR="00273197" w:rsidRDefault="00273197"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2C373012" w:rsidR="00BB76A5" w:rsidRDefault="00914C10" w:rsidP="00CE161B">
    <w:pPr>
      <w:pStyle w:val="Header"/>
      <w:ind w:left="372"/>
      <w:jc w:val="lef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2FE95A04">
              <wp:simplePos x="0" y="0"/>
              <wp:positionH relativeFrom="page">
                <wp:align>right</wp:align>
              </wp:positionH>
              <wp:positionV relativeFrom="paragraph">
                <wp:posOffset>51435</wp:posOffset>
              </wp:positionV>
              <wp:extent cx="3693160" cy="754380"/>
              <wp:effectExtent l="0" t="0" r="2540" b="7620"/>
              <wp:wrapNone/>
              <wp:docPr id="103404307" name="Text Box 2"/>
              <wp:cNvGraphicFramePr/>
              <a:graphic xmlns:a="http://schemas.openxmlformats.org/drawingml/2006/main">
                <a:graphicData uri="http://schemas.microsoft.com/office/word/2010/wordprocessingShape">
                  <wps:wsp>
                    <wps:cNvSpPr txBox="1"/>
                    <wps:spPr>
                      <a:xfrm>
                        <a:off x="0" y="0"/>
                        <a:ext cx="369316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3FE7DD27" w:rsidR="00BB76A5" w:rsidRDefault="000A0D2F" w:rsidP="00BB76A5">
                          <w:pPr>
                            <w:spacing w:after="0"/>
                            <w:jc w:val="right"/>
                            <w:rPr>
                              <w:rFonts w:ascii="Arial" w:hAnsi="Arial" w:cs="Arial"/>
                              <w:b/>
                              <w:bCs/>
                              <w:sz w:val="28"/>
                              <w:szCs w:val="28"/>
                            </w:rPr>
                          </w:pPr>
                          <w:r>
                            <w:rPr>
                              <w:rFonts w:ascii="Arial" w:hAnsi="Arial" w:cs="Arial"/>
                              <w:b/>
                              <w:bCs/>
                              <w:sz w:val="28"/>
                              <w:szCs w:val="28"/>
                            </w:rPr>
                            <w:t>Teacher</w:t>
                          </w:r>
                        </w:p>
                        <w:p w14:paraId="0563E185" w14:textId="30013ED2" w:rsidR="00BB76A5" w:rsidRPr="00BB76A5" w:rsidRDefault="000A0D2F" w:rsidP="00BB76A5">
                          <w:pPr>
                            <w:spacing w:after="0"/>
                            <w:jc w:val="right"/>
                            <w:rPr>
                              <w:rFonts w:ascii="Arial" w:hAnsi="Arial" w:cs="Arial"/>
                              <w:b/>
                              <w:bCs/>
                              <w:sz w:val="28"/>
                              <w:szCs w:val="28"/>
                            </w:rPr>
                          </w:pPr>
                          <w:r>
                            <w:rPr>
                              <w:rFonts w:ascii="Arial" w:hAnsi="Arial" w:cs="Arial"/>
                              <w:b/>
                              <w:bCs/>
                              <w:sz w:val="28"/>
                              <w:szCs w:val="28"/>
                            </w:rPr>
                            <w:t>Education</w:t>
                          </w:r>
                          <w:r w:rsidR="003A5924">
                            <w:rPr>
                              <w:rFonts w:ascii="Arial" w:hAnsi="Arial" w:cs="Arial"/>
                              <w:b/>
                              <w:bCs/>
                              <w:sz w:val="28"/>
                              <w:szCs w:val="28"/>
                            </w:rPr>
                            <w:t xml:space="preserve"> at Care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39.6pt;margin-top:4.05pt;width:290.8pt;height:59.4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3FE7DD27" w:rsidR="00BB76A5" w:rsidRDefault="000A0D2F" w:rsidP="00BB76A5">
                    <w:pPr>
                      <w:spacing w:after="0"/>
                      <w:jc w:val="right"/>
                      <w:rPr>
                        <w:rFonts w:ascii="Arial" w:hAnsi="Arial" w:cs="Arial"/>
                        <w:b/>
                        <w:bCs/>
                        <w:sz w:val="28"/>
                        <w:szCs w:val="28"/>
                      </w:rPr>
                    </w:pPr>
                    <w:r>
                      <w:rPr>
                        <w:rFonts w:ascii="Arial" w:hAnsi="Arial" w:cs="Arial"/>
                        <w:b/>
                        <w:bCs/>
                        <w:sz w:val="28"/>
                        <w:szCs w:val="28"/>
                      </w:rPr>
                      <w:t>Teacher</w:t>
                    </w:r>
                  </w:p>
                  <w:p w14:paraId="0563E185" w14:textId="30013ED2" w:rsidR="00BB76A5" w:rsidRPr="00BB76A5" w:rsidRDefault="000A0D2F" w:rsidP="00BB76A5">
                    <w:pPr>
                      <w:spacing w:after="0"/>
                      <w:jc w:val="right"/>
                      <w:rPr>
                        <w:rFonts w:ascii="Arial" w:hAnsi="Arial" w:cs="Arial"/>
                        <w:b/>
                        <w:bCs/>
                        <w:sz w:val="28"/>
                        <w:szCs w:val="28"/>
                      </w:rPr>
                    </w:pPr>
                    <w:r>
                      <w:rPr>
                        <w:rFonts w:ascii="Arial" w:hAnsi="Arial" w:cs="Arial"/>
                        <w:b/>
                        <w:bCs/>
                        <w:sz w:val="28"/>
                        <w:szCs w:val="28"/>
                      </w:rPr>
                      <w:t>Education</w:t>
                    </w:r>
                    <w:r w:rsidR="003A5924">
                      <w:rPr>
                        <w:rFonts w:ascii="Arial" w:hAnsi="Arial" w:cs="Arial"/>
                        <w:b/>
                        <w:bCs/>
                        <w:sz w:val="28"/>
                        <w:szCs w:val="28"/>
                      </w:rPr>
                      <w:t xml:space="preserve"> at Care First</w:t>
                    </w:r>
                  </w:p>
                </w:txbxContent>
              </v:textbox>
              <w10:wrap anchorx="page"/>
            </v:shape>
          </w:pict>
        </mc:Fallback>
      </mc:AlternateContent>
    </w:r>
    <w:r w:rsidR="00322F07" w:rsidRPr="00124F7F">
      <w:rPr>
        <w:rFonts w:ascii="Arial" w:hAnsi="Arial" w:cs="Arial"/>
        <w:b/>
        <w:bCs/>
        <w:noProof/>
        <w:sz w:val="28"/>
        <w:szCs w:val="28"/>
      </w:rPr>
      <w:drawing>
        <wp:inline distT="0" distB="0" distL="0" distR="0" wp14:anchorId="43851CA3" wp14:editId="64A867D0">
          <wp:extent cx="2057400" cy="753882"/>
          <wp:effectExtent l="0" t="0" r="0" b="8255"/>
          <wp:docPr id="1355610408"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6835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990" cy="765091"/>
                  </a:xfrm>
                  <a:prstGeom prst="rect">
                    <a:avLst/>
                  </a:prstGeom>
                  <a:noFill/>
                  <a:ln>
                    <a:noFill/>
                  </a:ln>
                </pic:spPr>
              </pic:pic>
            </a:graphicData>
          </a:graphic>
        </wp:inline>
      </w:drawing>
    </w:r>
  </w:p>
  <w:p w14:paraId="11D7E992" w14:textId="77777777" w:rsidR="003263FF" w:rsidRPr="00BB76A5" w:rsidRDefault="003263FF" w:rsidP="003263FF">
    <w:pPr>
      <w:pStyle w:val="Header"/>
      <w:jc w:val="left"/>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5E2"/>
    <w:multiLevelType w:val="multilevel"/>
    <w:tmpl w:val="57C4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11B3F"/>
    <w:multiLevelType w:val="multilevel"/>
    <w:tmpl w:val="FA94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B1273"/>
    <w:multiLevelType w:val="hybridMultilevel"/>
    <w:tmpl w:val="0E52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AB3272"/>
    <w:multiLevelType w:val="multilevel"/>
    <w:tmpl w:val="D9FE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41430"/>
    <w:multiLevelType w:val="multilevel"/>
    <w:tmpl w:val="52A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96F059A"/>
    <w:multiLevelType w:val="multilevel"/>
    <w:tmpl w:val="3AB4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185A5A"/>
    <w:multiLevelType w:val="multilevel"/>
    <w:tmpl w:val="DF20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4C171B"/>
    <w:multiLevelType w:val="multilevel"/>
    <w:tmpl w:val="197A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4D6377"/>
    <w:multiLevelType w:val="multilevel"/>
    <w:tmpl w:val="112C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980949"/>
    <w:multiLevelType w:val="multilevel"/>
    <w:tmpl w:val="E4B2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16A67"/>
    <w:multiLevelType w:val="hybridMultilevel"/>
    <w:tmpl w:val="777C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42751"/>
    <w:multiLevelType w:val="multilevel"/>
    <w:tmpl w:val="16B6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4" w15:restartNumberingAfterBreak="0">
    <w:nsid w:val="15A64053"/>
    <w:multiLevelType w:val="multilevel"/>
    <w:tmpl w:val="CC9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65688E"/>
    <w:multiLevelType w:val="multilevel"/>
    <w:tmpl w:val="C372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841C3"/>
    <w:multiLevelType w:val="multilevel"/>
    <w:tmpl w:val="0B8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B02837"/>
    <w:multiLevelType w:val="multilevel"/>
    <w:tmpl w:val="0416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AD0EE8"/>
    <w:multiLevelType w:val="multilevel"/>
    <w:tmpl w:val="FE58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140CB2"/>
    <w:multiLevelType w:val="multilevel"/>
    <w:tmpl w:val="9856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DC2EA9"/>
    <w:multiLevelType w:val="multilevel"/>
    <w:tmpl w:val="9A0C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885C5F"/>
    <w:multiLevelType w:val="hybridMultilevel"/>
    <w:tmpl w:val="CC8C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D85E14"/>
    <w:multiLevelType w:val="multilevel"/>
    <w:tmpl w:val="BB7E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C55550"/>
    <w:multiLevelType w:val="multilevel"/>
    <w:tmpl w:val="3A34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2E0B79"/>
    <w:multiLevelType w:val="multilevel"/>
    <w:tmpl w:val="945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4F7B41"/>
    <w:multiLevelType w:val="multilevel"/>
    <w:tmpl w:val="8CDC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60098F"/>
    <w:multiLevelType w:val="multilevel"/>
    <w:tmpl w:val="E5C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7C722A"/>
    <w:multiLevelType w:val="multilevel"/>
    <w:tmpl w:val="1142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F3452C"/>
    <w:multiLevelType w:val="multilevel"/>
    <w:tmpl w:val="CF3E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D21B9E"/>
    <w:multiLevelType w:val="multilevel"/>
    <w:tmpl w:val="621A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1C19E4"/>
    <w:multiLevelType w:val="multilevel"/>
    <w:tmpl w:val="07D4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3B67E28"/>
    <w:multiLevelType w:val="multilevel"/>
    <w:tmpl w:val="0B7A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637058"/>
    <w:multiLevelType w:val="multilevel"/>
    <w:tmpl w:val="5FA4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BE4E2A"/>
    <w:multiLevelType w:val="hybridMultilevel"/>
    <w:tmpl w:val="D694944E"/>
    <w:lvl w:ilvl="0" w:tplc="09C89752">
      <w:start w:val="1"/>
      <w:numFmt w:val="bullet"/>
      <w:lvlText w:val="•"/>
      <w:lvlJc w:val="left"/>
      <w:pPr>
        <w:ind w:left="20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020DEC">
      <w:start w:val="1"/>
      <w:numFmt w:val="bullet"/>
      <w:lvlText w:val="o"/>
      <w:lvlJc w:val="left"/>
      <w:pPr>
        <w:ind w:left="13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A884EE6">
      <w:start w:val="1"/>
      <w:numFmt w:val="bullet"/>
      <w:lvlText w:val="▪"/>
      <w:lvlJc w:val="left"/>
      <w:pPr>
        <w:ind w:left="20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F40AC14">
      <w:start w:val="1"/>
      <w:numFmt w:val="bullet"/>
      <w:lvlText w:val="•"/>
      <w:lvlJc w:val="left"/>
      <w:pPr>
        <w:ind w:left="27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FD44770">
      <w:start w:val="1"/>
      <w:numFmt w:val="bullet"/>
      <w:lvlText w:val="o"/>
      <w:lvlJc w:val="left"/>
      <w:pPr>
        <w:ind w:left="34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087154">
      <w:start w:val="1"/>
      <w:numFmt w:val="bullet"/>
      <w:lvlText w:val="▪"/>
      <w:lvlJc w:val="left"/>
      <w:pPr>
        <w:ind w:left="42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66E725C">
      <w:start w:val="1"/>
      <w:numFmt w:val="bullet"/>
      <w:lvlText w:val="•"/>
      <w:lvlJc w:val="left"/>
      <w:pPr>
        <w:ind w:left="49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CE40E8">
      <w:start w:val="1"/>
      <w:numFmt w:val="bullet"/>
      <w:lvlText w:val="o"/>
      <w:lvlJc w:val="left"/>
      <w:pPr>
        <w:ind w:left="56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780614">
      <w:start w:val="1"/>
      <w:numFmt w:val="bullet"/>
      <w:lvlText w:val="▪"/>
      <w:lvlJc w:val="left"/>
      <w:pPr>
        <w:ind w:left="63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395527FC"/>
    <w:multiLevelType w:val="multilevel"/>
    <w:tmpl w:val="5306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2C79CA"/>
    <w:multiLevelType w:val="multilevel"/>
    <w:tmpl w:val="4094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7D1EB8"/>
    <w:multiLevelType w:val="multilevel"/>
    <w:tmpl w:val="74D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FF22AC"/>
    <w:multiLevelType w:val="multilevel"/>
    <w:tmpl w:val="8FEA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E11D45"/>
    <w:multiLevelType w:val="multilevel"/>
    <w:tmpl w:val="2108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3BA0B05"/>
    <w:multiLevelType w:val="multilevel"/>
    <w:tmpl w:val="053A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FD3A1E"/>
    <w:multiLevelType w:val="multilevel"/>
    <w:tmpl w:val="BFC8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9317A7"/>
    <w:multiLevelType w:val="multilevel"/>
    <w:tmpl w:val="08AC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FCB602A"/>
    <w:multiLevelType w:val="multilevel"/>
    <w:tmpl w:val="0B6E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0BA39E8"/>
    <w:multiLevelType w:val="multilevel"/>
    <w:tmpl w:val="55C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2572C8E"/>
    <w:multiLevelType w:val="hybridMultilevel"/>
    <w:tmpl w:val="E2A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71F1130"/>
    <w:multiLevelType w:val="multilevel"/>
    <w:tmpl w:val="1A7E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F0653D"/>
    <w:multiLevelType w:val="multilevel"/>
    <w:tmpl w:val="5998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4D2000"/>
    <w:multiLevelType w:val="multilevel"/>
    <w:tmpl w:val="AC48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56" w15:restartNumberingAfterBreak="0">
    <w:nsid w:val="624C5076"/>
    <w:multiLevelType w:val="multilevel"/>
    <w:tmpl w:val="2860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95E176C"/>
    <w:multiLevelType w:val="multilevel"/>
    <w:tmpl w:val="A41C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5A0DD0"/>
    <w:multiLevelType w:val="multilevel"/>
    <w:tmpl w:val="5110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D8721A2"/>
    <w:multiLevelType w:val="hybridMultilevel"/>
    <w:tmpl w:val="0614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E242702"/>
    <w:multiLevelType w:val="multilevel"/>
    <w:tmpl w:val="457E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8FE0535"/>
    <w:multiLevelType w:val="multilevel"/>
    <w:tmpl w:val="E93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A84CCA"/>
    <w:multiLevelType w:val="multilevel"/>
    <w:tmpl w:val="2CA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A85789"/>
    <w:multiLevelType w:val="multilevel"/>
    <w:tmpl w:val="E49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AC22DD5"/>
    <w:multiLevelType w:val="hybridMultilevel"/>
    <w:tmpl w:val="0FF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2F18AA"/>
    <w:multiLevelType w:val="hybridMultilevel"/>
    <w:tmpl w:val="AA60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9952CA"/>
    <w:multiLevelType w:val="multilevel"/>
    <w:tmpl w:val="B21A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1C6CA7"/>
    <w:multiLevelType w:val="multilevel"/>
    <w:tmpl w:val="1248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F741EF"/>
    <w:multiLevelType w:val="multilevel"/>
    <w:tmpl w:val="82DE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E926949"/>
    <w:multiLevelType w:val="multilevel"/>
    <w:tmpl w:val="AF8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AA0615"/>
    <w:multiLevelType w:val="hybridMultilevel"/>
    <w:tmpl w:val="2A0C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F3142DF"/>
    <w:multiLevelType w:val="multilevel"/>
    <w:tmpl w:val="486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3231692">
    <w:abstractNumId w:val="32"/>
  </w:num>
  <w:num w:numId="2" w16cid:durableId="478424316">
    <w:abstractNumId w:val="50"/>
  </w:num>
  <w:num w:numId="3" w16cid:durableId="1513883222">
    <w:abstractNumId w:val="41"/>
  </w:num>
  <w:num w:numId="4" w16cid:durableId="617563786">
    <w:abstractNumId w:val="55"/>
  </w:num>
  <w:num w:numId="5" w16cid:durableId="1917089395">
    <w:abstractNumId w:val="61"/>
  </w:num>
  <w:num w:numId="6" w16cid:durableId="1551922436">
    <w:abstractNumId w:val="46"/>
  </w:num>
  <w:num w:numId="7" w16cid:durableId="1440298084">
    <w:abstractNumId w:val="5"/>
  </w:num>
  <w:num w:numId="8" w16cid:durableId="1048381260">
    <w:abstractNumId w:val="13"/>
  </w:num>
  <w:num w:numId="9" w16cid:durableId="761418268">
    <w:abstractNumId w:val="29"/>
  </w:num>
  <w:num w:numId="10" w16cid:durableId="1801611149">
    <w:abstractNumId w:val="54"/>
  </w:num>
  <w:num w:numId="11" w16cid:durableId="419985107">
    <w:abstractNumId w:val="43"/>
  </w:num>
  <w:num w:numId="12" w16cid:durableId="89667420">
    <w:abstractNumId w:val="69"/>
  </w:num>
  <w:num w:numId="13" w16cid:durableId="1412116139">
    <w:abstractNumId w:val="35"/>
  </w:num>
  <w:num w:numId="14" w16cid:durableId="147018459">
    <w:abstractNumId w:val="49"/>
  </w:num>
  <w:num w:numId="15" w16cid:durableId="90972555">
    <w:abstractNumId w:val="72"/>
  </w:num>
  <w:num w:numId="16" w16cid:durableId="2140026313">
    <w:abstractNumId w:val="11"/>
  </w:num>
  <w:num w:numId="17" w16cid:durableId="1965767950">
    <w:abstractNumId w:val="65"/>
  </w:num>
  <w:num w:numId="18" w16cid:durableId="2123840464">
    <w:abstractNumId w:val="59"/>
  </w:num>
  <w:num w:numId="19" w16cid:durableId="596789749">
    <w:abstractNumId w:val="66"/>
  </w:num>
  <w:num w:numId="20" w16cid:durableId="794518354">
    <w:abstractNumId w:val="2"/>
  </w:num>
  <w:num w:numId="21" w16cid:durableId="185796532">
    <w:abstractNumId w:val="21"/>
  </w:num>
  <w:num w:numId="22" w16cid:durableId="370228296">
    <w:abstractNumId w:val="47"/>
  </w:num>
  <w:num w:numId="23" w16cid:durableId="1781104626">
    <w:abstractNumId w:val="56"/>
  </w:num>
  <w:num w:numId="24" w16cid:durableId="1499728468">
    <w:abstractNumId w:val="22"/>
  </w:num>
  <w:num w:numId="25" w16cid:durableId="1950891315">
    <w:abstractNumId w:val="52"/>
  </w:num>
  <w:num w:numId="26" w16cid:durableId="1600142089">
    <w:abstractNumId w:val="4"/>
  </w:num>
  <w:num w:numId="27" w16cid:durableId="1470434741">
    <w:abstractNumId w:val="16"/>
  </w:num>
  <w:num w:numId="28" w16cid:durableId="1610357974">
    <w:abstractNumId w:val="12"/>
  </w:num>
  <w:num w:numId="29" w16cid:durableId="2100979498">
    <w:abstractNumId w:val="58"/>
  </w:num>
  <w:num w:numId="30" w16cid:durableId="1267270206">
    <w:abstractNumId w:val="14"/>
  </w:num>
  <w:num w:numId="31" w16cid:durableId="2097825506">
    <w:abstractNumId w:val="24"/>
  </w:num>
  <w:num w:numId="32" w16cid:durableId="1179539603">
    <w:abstractNumId w:val="9"/>
  </w:num>
  <w:num w:numId="33" w16cid:durableId="1078478993">
    <w:abstractNumId w:val="38"/>
  </w:num>
  <w:num w:numId="34" w16cid:durableId="1147167400">
    <w:abstractNumId w:val="15"/>
  </w:num>
  <w:num w:numId="35" w16cid:durableId="1474248160">
    <w:abstractNumId w:val="10"/>
  </w:num>
  <w:num w:numId="36" w16cid:durableId="961961131">
    <w:abstractNumId w:val="60"/>
  </w:num>
  <w:num w:numId="37" w16cid:durableId="1354111352">
    <w:abstractNumId w:val="53"/>
  </w:num>
  <w:num w:numId="38" w16cid:durableId="51197345">
    <w:abstractNumId w:val="68"/>
  </w:num>
  <w:num w:numId="39" w16cid:durableId="342703487">
    <w:abstractNumId w:val="17"/>
  </w:num>
  <w:num w:numId="40" w16cid:durableId="313874895">
    <w:abstractNumId w:val="62"/>
  </w:num>
  <w:num w:numId="41" w16cid:durableId="2029719033">
    <w:abstractNumId w:val="19"/>
  </w:num>
  <w:num w:numId="42" w16cid:durableId="1559590991">
    <w:abstractNumId w:val="40"/>
  </w:num>
  <w:num w:numId="43" w16cid:durableId="1802920525">
    <w:abstractNumId w:val="31"/>
  </w:num>
  <w:num w:numId="44" w16cid:durableId="1103764197">
    <w:abstractNumId w:val="0"/>
  </w:num>
  <w:num w:numId="45" w16cid:durableId="1987082679">
    <w:abstractNumId w:val="73"/>
  </w:num>
  <w:num w:numId="46" w16cid:durableId="1687487964">
    <w:abstractNumId w:val="34"/>
  </w:num>
  <w:num w:numId="47" w16cid:durableId="1406298393">
    <w:abstractNumId w:val="64"/>
  </w:num>
  <w:num w:numId="48" w16cid:durableId="1537543846">
    <w:abstractNumId w:val="23"/>
  </w:num>
  <w:num w:numId="49" w16cid:durableId="205878146">
    <w:abstractNumId w:val="33"/>
  </w:num>
  <w:num w:numId="50" w16cid:durableId="1401899320">
    <w:abstractNumId w:val="20"/>
  </w:num>
  <w:num w:numId="51" w16cid:durableId="700742280">
    <w:abstractNumId w:val="36"/>
  </w:num>
  <w:num w:numId="52" w16cid:durableId="2011445399">
    <w:abstractNumId w:val="6"/>
  </w:num>
  <w:num w:numId="53" w16cid:durableId="324940305">
    <w:abstractNumId w:val="27"/>
  </w:num>
  <w:num w:numId="54" w16cid:durableId="707217853">
    <w:abstractNumId w:val="67"/>
  </w:num>
  <w:num w:numId="55" w16cid:durableId="408620063">
    <w:abstractNumId w:val="26"/>
  </w:num>
  <w:num w:numId="56" w16cid:durableId="587886144">
    <w:abstractNumId w:val="37"/>
  </w:num>
  <w:num w:numId="57" w16cid:durableId="1497381339">
    <w:abstractNumId w:val="70"/>
  </w:num>
  <w:num w:numId="58" w16cid:durableId="1961454842">
    <w:abstractNumId w:val="42"/>
  </w:num>
  <w:num w:numId="59" w16cid:durableId="557327136">
    <w:abstractNumId w:val="3"/>
  </w:num>
  <w:num w:numId="60" w16cid:durableId="1556745029">
    <w:abstractNumId w:val="30"/>
  </w:num>
  <w:num w:numId="61" w16cid:durableId="1974746516">
    <w:abstractNumId w:val="71"/>
  </w:num>
  <w:num w:numId="62" w16cid:durableId="1303776877">
    <w:abstractNumId w:val="18"/>
  </w:num>
  <w:num w:numId="63" w16cid:durableId="1816723594">
    <w:abstractNumId w:val="8"/>
  </w:num>
  <w:num w:numId="64" w16cid:durableId="1211503663">
    <w:abstractNumId w:val="48"/>
  </w:num>
  <w:num w:numId="65" w16cid:durableId="94711259">
    <w:abstractNumId w:val="7"/>
  </w:num>
  <w:num w:numId="66" w16cid:durableId="1376344841">
    <w:abstractNumId w:val="57"/>
  </w:num>
  <w:num w:numId="67" w16cid:durableId="1901940844">
    <w:abstractNumId w:val="25"/>
  </w:num>
  <w:num w:numId="68" w16cid:durableId="1631860801">
    <w:abstractNumId w:val="1"/>
  </w:num>
  <w:num w:numId="69" w16cid:durableId="1041901804">
    <w:abstractNumId w:val="51"/>
  </w:num>
  <w:num w:numId="70" w16cid:durableId="91360444">
    <w:abstractNumId w:val="28"/>
  </w:num>
  <w:num w:numId="71" w16cid:durableId="1770851160">
    <w:abstractNumId w:val="39"/>
  </w:num>
  <w:num w:numId="72" w16cid:durableId="1431244088">
    <w:abstractNumId w:val="45"/>
  </w:num>
  <w:num w:numId="73" w16cid:durableId="1961062216">
    <w:abstractNumId w:val="44"/>
  </w:num>
  <w:num w:numId="74" w16cid:durableId="123577271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7304"/>
    <w:rsid w:val="00073723"/>
    <w:rsid w:val="0008226E"/>
    <w:rsid w:val="0008230B"/>
    <w:rsid w:val="000932AB"/>
    <w:rsid w:val="000A0D2F"/>
    <w:rsid w:val="0015501D"/>
    <w:rsid w:val="00180CD9"/>
    <w:rsid w:val="00191725"/>
    <w:rsid w:val="00192908"/>
    <w:rsid w:val="00192CBB"/>
    <w:rsid w:val="001B1F9D"/>
    <w:rsid w:val="001C23C0"/>
    <w:rsid w:val="001C6D15"/>
    <w:rsid w:val="002160B7"/>
    <w:rsid w:val="002163F4"/>
    <w:rsid w:val="00241061"/>
    <w:rsid w:val="00254671"/>
    <w:rsid w:val="00273197"/>
    <w:rsid w:val="002E6803"/>
    <w:rsid w:val="00322F07"/>
    <w:rsid w:val="003263FF"/>
    <w:rsid w:val="003756D8"/>
    <w:rsid w:val="003758B6"/>
    <w:rsid w:val="003A5924"/>
    <w:rsid w:val="00483F19"/>
    <w:rsid w:val="00502EB6"/>
    <w:rsid w:val="00502FB7"/>
    <w:rsid w:val="00551E71"/>
    <w:rsid w:val="00574364"/>
    <w:rsid w:val="00594432"/>
    <w:rsid w:val="005950B2"/>
    <w:rsid w:val="005A3B6C"/>
    <w:rsid w:val="005D7BCE"/>
    <w:rsid w:val="00621F39"/>
    <w:rsid w:val="006318AE"/>
    <w:rsid w:val="006511EA"/>
    <w:rsid w:val="006B6341"/>
    <w:rsid w:val="00727328"/>
    <w:rsid w:val="00727503"/>
    <w:rsid w:val="00731718"/>
    <w:rsid w:val="00746FFA"/>
    <w:rsid w:val="0075374B"/>
    <w:rsid w:val="007B07D3"/>
    <w:rsid w:val="007F2D8F"/>
    <w:rsid w:val="00813211"/>
    <w:rsid w:val="00836905"/>
    <w:rsid w:val="00862036"/>
    <w:rsid w:val="0089232B"/>
    <w:rsid w:val="008B3BFF"/>
    <w:rsid w:val="008D4CC0"/>
    <w:rsid w:val="008E510E"/>
    <w:rsid w:val="008F2389"/>
    <w:rsid w:val="00911240"/>
    <w:rsid w:val="00914C10"/>
    <w:rsid w:val="009918C1"/>
    <w:rsid w:val="009F1B6D"/>
    <w:rsid w:val="009F57D0"/>
    <w:rsid w:val="00A00A5F"/>
    <w:rsid w:val="00A50B0A"/>
    <w:rsid w:val="00A55743"/>
    <w:rsid w:val="00A560C9"/>
    <w:rsid w:val="00B22437"/>
    <w:rsid w:val="00B77304"/>
    <w:rsid w:val="00B83454"/>
    <w:rsid w:val="00BB3716"/>
    <w:rsid w:val="00BB76A5"/>
    <w:rsid w:val="00BC4FCD"/>
    <w:rsid w:val="00BD23C9"/>
    <w:rsid w:val="00BF0C43"/>
    <w:rsid w:val="00C20C02"/>
    <w:rsid w:val="00C257CB"/>
    <w:rsid w:val="00CB3B7D"/>
    <w:rsid w:val="00CE161B"/>
    <w:rsid w:val="00CE1820"/>
    <w:rsid w:val="00CE5DAE"/>
    <w:rsid w:val="00D04BAC"/>
    <w:rsid w:val="00E27FDC"/>
    <w:rsid w:val="00E817D7"/>
    <w:rsid w:val="00E877ED"/>
    <w:rsid w:val="00EA7D8C"/>
    <w:rsid w:val="00EF1919"/>
    <w:rsid w:val="00F34A7D"/>
    <w:rsid w:val="00F40E75"/>
    <w:rsid w:val="00F9078E"/>
    <w:rsid w:val="00FA0621"/>
    <w:rsid w:val="00FB48F4"/>
    <w:rsid w:val="00FD0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31606BF7-7C16-4992-A0C4-01356396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34"/>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57D0"/>
  </w:style>
  <w:style w:type="character" w:customStyle="1" w:styleId="eop">
    <w:name w:val="eop"/>
    <w:basedOn w:val="DefaultParagraphFont"/>
    <w:rsid w:val="009F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Pete Meredith</cp:lastModifiedBy>
  <cp:revision>2</cp:revision>
  <cp:lastPrinted>2024-01-15T11:26:00Z</cp:lastPrinted>
  <dcterms:created xsi:type="dcterms:W3CDTF">2026-03-20T10:29:00Z</dcterms:created>
  <dcterms:modified xsi:type="dcterms:W3CDTF">2026-03-20T10:29:00Z</dcterms:modified>
</cp:coreProperties>
</file>