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6606073A" w:rsidR="006C131C" w:rsidRDefault="006C131C" w:rsidP="006C131C">
      <w:pPr>
        <w:pStyle w:val="BodyText"/>
      </w:pPr>
      <w:r>
        <w:t>JOB</w:t>
      </w:r>
      <w:r>
        <w:rPr>
          <w:spacing w:val="-1"/>
        </w:rPr>
        <w:t xml:space="preserve"> </w:t>
      </w:r>
      <w:r>
        <w:t xml:space="preserve">TITLE: </w:t>
      </w:r>
      <w:r w:rsidR="00850A76">
        <w:t>S</w:t>
      </w:r>
      <w:r w:rsidR="00850A76" w:rsidRPr="00850A76">
        <w:t xml:space="preserve">enior </w:t>
      </w:r>
      <w:r w:rsidR="005478F7">
        <w:t>HR</w:t>
      </w:r>
      <w:r w:rsidR="00850A76" w:rsidRPr="00850A76">
        <w:t xml:space="preserve"> </w:t>
      </w:r>
      <w:r w:rsidR="00850A76">
        <w:t>M</w:t>
      </w:r>
      <w:r w:rsidR="00850A76" w:rsidRPr="00850A76">
        <w:t>anager</w:t>
      </w:r>
      <w:r>
        <w:tab/>
      </w:r>
    </w:p>
    <w:p w14:paraId="6E8E57C2" w14:textId="77777777" w:rsidR="006C131C" w:rsidRPr="00850A76" w:rsidRDefault="006C131C" w:rsidP="006C131C">
      <w:pPr>
        <w:pStyle w:val="BodyText"/>
        <w:rPr>
          <w:bCs/>
        </w:rPr>
      </w:pPr>
      <w:r>
        <w:tab/>
      </w:r>
      <w:r>
        <w:tab/>
      </w:r>
      <w:r>
        <w:tab/>
      </w:r>
    </w:p>
    <w:p w14:paraId="65C9ABBB" w14:textId="351F56ED" w:rsidR="006C131C" w:rsidRPr="00850A76" w:rsidRDefault="006C131C" w:rsidP="006C131C">
      <w:pPr>
        <w:pStyle w:val="BodyText"/>
        <w:rPr>
          <w:bCs/>
        </w:rPr>
      </w:pPr>
      <w:r w:rsidRPr="00850A76">
        <w:t xml:space="preserve">LOCATION: </w:t>
      </w:r>
      <w:r w:rsidR="00850A76" w:rsidRPr="00850A76">
        <w:t>Bolton</w:t>
      </w:r>
      <w:r w:rsidR="00850A76" w:rsidRPr="00850A76">
        <w:tab/>
      </w:r>
      <w:r w:rsidRPr="00850A76">
        <w:tab/>
      </w:r>
    </w:p>
    <w:p w14:paraId="04CE0153" w14:textId="77777777" w:rsidR="006C131C" w:rsidRPr="00850A76" w:rsidRDefault="006C131C" w:rsidP="006C131C">
      <w:pPr>
        <w:pStyle w:val="BodyText"/>
      </w:pPr>
      <w:r w:rsidRPr="00850A76">
        <w:tab/>
      </w:r>
    </w:p>
    <w:p w14:paraId="6E157F34" w14:textId="231EC986" w:rsidR="006C131C" w:rsidRPr="00815AF6" w:rsidRDefault="006C131C" w:rsidP="006C131C">
      <w:pPr>
        <w:pStyle w:val="BodyText"/>
        <w:rPr>
          <w:bCs/>
          <w:color w:val="000000" w:themeColor="text1"/>
        </w:rPr>
      </w:pPr>
      <w:r w:rsidRPr="00815AF6">
        <w:rPr>
          <w:bCs/>
          <w:color w:val="000000" w:themeColor="text1"/>
        </w:rPr>
        <w:t xml:space="preserve">HYBRID WORKING: </w:t>
      </w:r>
      <w:r>
        <w:rPr>
          <w:bCs/>
          <w:color w:val="000000" w:themeColor="text1"/>
        </w:rPr>
        <w:tab/>
        <w:t xml:space="preserve"> </w:t>
      </w:r>
    </w:p>
    <w:p w14:paraId="49BDD49E" w14:textId="77777777" w:rsidR="006C131C" w:rsidRDefault="006C131C" w:rsidP="006C131C">
      <w:pPr>
        <w:pStyle w:val="BodyText"/>
      </w:pPr>
      <w:r w:rsidRPr="00815AF6">
        <w:rPr>
          <w:bCs/>
          <w:color w:val="000000" w:themeColor="text1"/>
        </w:rPr>
        <w:tab/>
      </w:r>
      <w:r>
        <w:tab/>
      </w:r>
    </w:p>
    <w:p w14:paraId="12928C70" w14:textId="1FB633F9" w:rsidR="006C131C" w:rsidRDefault="006C131C" w:rsidP="006C131C">
      <w:pPr>
        <w:pStyle w:val="BodyText"/>
      </w:pPr>
      <w:r>
        <w:t>REPORTS</w:t>
      </w:r>
      <w:r>
        <w:rPr>
          <w:spacing w:val="-1"/>
        </w:rPr>
        <w:t xml:space="preserve"> </w:t>
      </w:r>
      <w:r>
        <w:t>TO:</w:t>
      </w:r>
      <w:r w:rsidR="00850A76">
        <w:t xml:space="preserve"> </w:t>
      </w:r>
      <w:r w:rsidR="00BF5E3E">
        <w:t>H</w:t>
      </w:r>
      <w:r w:rsidR="00BF5E3E" w:rsidRPr="00BF5E3E">
        <w:t>ead of HR</w:t>
      </w:r>
      <w:r>
        <w:tab/>
      </w:r>
    </w:p>
    <w:p w14:paraId="1B2272C4" w14:textId="77777777" w:rsidR="006C131C" w:rsidRDefault="006C131C" w:rsidP="006C131C">
      <w:pPr>
        <w:pStyle w:val="BodyText"/>
        <w:rPr>
          <w:szCs w:val="22"/>
        </w:rPr>
      </w:pPr>
    </w:p>
    <w:p w14:paraId="03DD9F0A" w14:textId="2BF49640" w:rsidR="006C131C" w:rsidRPr="006C131C" w:rsidRDefault="006C131C" w:rsidP="006C131C">
      <w:pPr>
        <w:pStyle w:val="BodyText"/>
        <w:rPr>
          <w:bCs/>
        </w:rPr>
      </w:pPr>
      <w:r>
        <w:t>ACCOUNTABLE</w:t>
      </w:r>
      <w:r>
        <w:rPr>
          <w:spacing w:val="-1"/>
        </w:rPr>
        <w:t xml:space="preserve"> </w:t>
      </w:r>
      <w:r>
        <w:t xml:space="preserve">TO: </w:t>
      </w:r>
      <w:r w:rsidR="00850A76" w:rsidRPr="00850A76">
        <w:t>Head</w:t>
      </w:r>
      <w:r w:rsidR="00BF5E3E" w:rsidRPr="00BF5E3E">
        <w:t xml:space="preserve"> of HR</w:t>
      </w:r>
    </w:p>
    <w:p w14:paraId="682AFC67" w14:textId="77777777" w:rsidR="006C131C" w:rsidRDefault="006C131C" w:rsidP="006C131C">
      <w:pPr>
        <w:pStyle w:val="BodyText"/>
      </w:pPr>
    </w:p>
    <w:p w14:paraId="4CBBDEFD" w14:textId="3E004A88" w:rsidR="00850A76" w:rsidRDefault="00850A76" w:rsidP="006C131C">
      <w:pPr>
        <w:pStyle w:val="BodyText"/>
      </w:pPr>
      <w:r>
        <w:t>ABOUT US:</w:t>
      </w:r>
    </w:p>
    <w:p w14:paraId="7E317DCA" w14:textId="165AD400" w:rsidR="00850A76" w:rsidRDefault="00850A76" w:rsidP="006C131C">
      <w:pPr>
        <w:pStyle w:val="BodyText"/>
      </w:pPr>
      <w:r>
        <w:t>A</w:t>
      </w:r>
      <w:r w:rsidRPr="00850A76">
        <w:t xml:space="preserve">t Outcomes First Group, we believe every child can thrive when given the right environment for success. As one of the world’s leading providers in our sector, we deliver exceptional, research-led education tailored to </w:t>
      </w:r>
      <w:proofErr w:type="gramStart"/>
      <w:r w:rsidRPr="00850A76">
        <w:t>each individual</w:t>
      </w:r>
      <w:proofErr w:type="gramEnd"/>
      <w:r w:rsidRPr="00850A76">
        <w:t>,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1ADF71D2" w14:textId="77777777" w:rsidR="00850A76" w:rsidRDefault="00850A76" w:rsidP="006C131C">
      <w:pPr>
        <w:pStyle w:val="BodyText"/>
      </w:pPr>
    </w:p>
    <w:p w14:paraId="6924822A" w14:textId="5E666FE4" w:rsidR="00850A76" w:rsidRDefault="006C131C" w:rsidP="006C131C">
      <w:pPr>
        <w:pStyle w:val="BodyText"/>
      </w:pPr>
      <w:r w:rsidRPr="00094A0F">
        <w:t>JOB PURPOSE:</w:t>
      </w:r>
    </w:p>
    <w:p w14:paraId="651721CC" w14:textId="69C26C4B" w:rsidR="00850A76" w:rsidRDefault="00850A76" w:rsidP="00850A76">
      <w:pPr>
        <w:pStyle w:val="BodyText"/>
      </w:pPr>
      <w:r>
        <w:t>T</w:t>
      </w:r>
      <w:r w:rsidRPr="00850A76">
        <w:t xml:space="preserve">he </w:t>
      </w:r>
      <w:r w:rsidR="005478F7">
        <w:t>HR</w:t>
      </w:r>
      <w:r w:rsidRPr="00850A76">
        <w:t xml:space="preserve"> Manager plays a pivotal role within the HR function, acting as a senior leader responsible for shaping and executing key strategies that align employee relations, leadership capability, and data-driven insights with broader organisational objectives. This proactive role has full accountability for leading the advisory function, policy development, case management oversight, and driving improvements through the effective and proactive use of HR analytics.</w:t>
      </w:r>
    </w:p>
    <w:p w14:paraId="0FD7D3B6" w14:textId="77777777" w:rsidR="005478F7" w:rsidRPr="00850A76" w:rsidRDefault="005478F7" w:rsidP="00850A76">
      <w:pPr>
        <w:pStyle w:val="BodyText"/>
      </w:pPr>
    </w:p>
    <w:p w14:paraId="43788E7D" w14:textId="607135C2" w:rsidR="00850A76" w:rsidRDefault="00850A76" w:rsidP="00850A76">
      <w:pPr>
        <w:pStyle w:val="BodyText"/>
      </w:pPr>
      <w:r w:rsidRPr="00850A76">
        <w:t xml:space="preserve">The </w:t>
      </w:r>
      <w:r w:rsidR="005478F7">
        <w:t>HR</w:t>
      </w:r>
      <w:r w:rsidRPr="00850A76">
        <w:t xml:space="preserve"> Manager will leverage their strong generalist and ER background to support the </w:t>
      </w:r>
      <w:r w:rsidR="005478F7">
        <w:t>HR</w:t>
      </w:r>
      <w:r w:rsidRPr="00850A76">
        <w:t xml:space="preserve"> Services Team, contributing to the organisation's HR transformational journey. This role offers a unique opportunity to drive impactful change from the outset.</w:t>
      </w:r>
    </w:p>
    <w:p w14:paraId="1A6AC972" w14:textId="77777777" w:rsidR="005478F7" w:rsidRPr="00850A76" w:rsidRDefault="005478F7" w:rsidP="00850A76">
      <w:pPr>
        <w:pStyle w:val="BodyText"/>
      </w:pPr>
    </w:p>
    <w:p w14:paraId="5421D6FB" w14:textId="3488A78C" w:rsidR="006C131C" w:rsidRPr="00850A76" w:rsidRDefault="00850A76" w:rsidP="006C131C">
      <w:pPr>
        <w:pStyle w:val="BodyText"/>
      </w:pPr>
      <w:r w:rsidRPr="00850A76">
        <w:t xml:space="preserve">The ideal candidate will bring expertise across various HR functions, including policy implementation, employee relations, and process re-engineering, ensuring HR best practices are embedded throughout the organisation. As a key member of the HR Services Team, the </w:t>
      </w:r>
      <w:r w:rsidR="005478F7">
        <w:t>HR</w:t>
      </w:r>
      <w:r w:rsidRPr="00850A76">
        <w:t xml:space="preserve"> Manager will actively contribute to all HR activities and project milestones.</w:t>
      </w:r>
    </w:p>
    <w:p w14:paraId="181BCD37" w14:textId="7D9C62A9" w:rsidR="00850A76" w:rsidRDefault="006C131C" w:rsidP="006C131C">
      <w:pPr>
        <w:pStyle w:val="BodyText"/>
      </w:pPr>
      <w:r>
        <w:tab/>
      </w:r>
    </w:p>
    <w:p w14:paraId="173317AA" w14:textId="77777777" w:rsidR="006C131C" w:rsidRPr="00BC4F13" w:rsidRDefault="006C131C" w:rsidP="006C131C">
      <w:pPr>
        <w:pStyle w:val="BodyText"/>
        <w:rPr>
          <w:bCs/>
        </w:rPr>
      </w:pPr>
    </w:p>
    <w:p w14:paraId="74ACFF72" w14:textId="673A81D0" w:rsidR="006C131C" w:rsidRDefault="006C131C" w:rsidP="006C131C">
      <w:pPr>
        <w:pStyle w:val="BodyText"/>
        <w:rPr>
          <w:szCs w:val="22"/>
        </w:rPr>
      </w:pPr>
      <w:r>
        <w:rPr>
          <w:szCs w:val="22"/>
        </w:rPr>
        <w:t xml:space="preserve">KEY RESPONSIBILITIES: </w:t>
      </w:r>
    </w:p>
    <w:p w14:paraId="7295D354" w14:textId="77777777" w:rsidR="00850A76" w:rsidRPr="00850A76" w:rsidRDefault="00850A76" w:rsidP="00850A76">
      <w:pPr>
        <w:pStyle w:val="BodyText"/>
        <w:rPr>
          <w:szCs w:val="22"/>
        </w:rPr>
      </w:pPr>
      <w:r w:rsidRPr="00850A76">
        <w:rPr>
          <w:szCs w:val="22"/>
        </w:rPr>
        <w:t>Data-Driven Insights and Strategy</w:t>
      </w:r>
    </w:p>
    <w:p w14:paraId="78D92091" w14:textId="77777777" w:rsidR="00850A76" w:rsidRPr="00850A76" w:rsidRDefault="00850A76" w:rsidP="00850A76">
      <w:pPr>
        <w:pStyle w:val="BodyText"/>
        <w:rPr>
          <w:szCs w:val="22"/>
        </w:rPr>
      </w:pPr>
      <w:r w:rsidRPr="00850A76">
        <w:rPr>
          <w:szCs w:val="22"/>
        </w:rPr>
        <w:t>· Own and develop the HR dashboard, ensuring it provides actionable insights that drive organisational improvements and inform divisional strategies.</w:t>
      </w:r>
    </w:p>
    <w:p w14:paraId="3CC35FF9" w14:textId="77777777" w:rsidR="00850A76" w:rsidRPr="00850A76" w:rsidRDefault="00850A76" w:rsidP="00850A76">
      <w:pPr>
        <w:pStyle w:val="BodyText"/>
        <w:rPr>
          <w:szCs w:val="22"/>
        </w:rPr>
      </w:pPr>
      <w:r w:rsidRPr="00850A76">
        <w:rPr>
          <w:szCs w:val="22"/>
        </w:rPr>
        <w:t>· Analyse data trends to identify systemic issues, gaps, or opportunities, and partner with HR Business Partners and key stakeholders to address them.</w:t>
      </w:r>
    </w:p>
    <w:p w14:paraId="2E45B2B1" w14:textId="77777777" w:rsidR="00850A76" w:rsidRPr="00850A76" w:rsidRDefault="00850A76" w:rsidP="00850A76">
      <w:pPr>
        <w:pStyle w:val="BodyText"/>
        <w:rPr>
          <w:szCs w:val="22"/>
        </w:rPr>
      </w:pPr>
      <w:r w:rsidRPr="00850A76">
        <w:rPr>
          <w:szCs w:val="22"/>
        </w:rPr>
        <w:t>· Link people data insights with the Quarterly Performance Review (QPR) process, using findings to recommend strategic changes across the organisation.</w:t>
      </w:r>
    </w:p>
    <w:p w14:paraId="42E504F8" w14:textId="77777777" w:rsidR="00850A76" w:rsidRPr="00850A76" w:rsidRDefault="00850A76" w:rsidP="00850A76">
      <w:pPr>
        <w:pStyle w:val="BodyText"/>
        <w:rPr>
          <w:szCs w:val="22"/>
        </w:rPr>
      </w:pPr>
      <w:r w:rsidRPr="00850A76">
        <w:rPr>
          <w:szCs w:val="22"/>
        </w:rPr>
        <w:t>Policy Development and Employee Relations</w:t>
      </w:r>
    </w:p>
    <w:p w14:paraId="66FC81AC" w14:textId="77777777" w:rsidR="00850A76" w:rsidRPr="00850A76" w:rsidRDefault="00850A76" w:rsidP="00850A76">
      <w:pPr>
        <w:pStyle w:val="BodyText"/>
        <w:rPr>
          <w:szCs w:val="22"/>
        </w:rPr>
      </w:pPr>
      <w:r w:rsidRPr="00850A76">
        <w:rPr>
          <w:szCs w:val="22"/>
        </w:rPr>
        <w:t>· Lead the development, implementation, and maintenance of HR policies to ensure compliance with legal standards and alignment with organisational goals.</w:t>
      </w:r>
    </w:p>
    <w:p w14:paraId="00078CB0" w14:textId="77777777" w:rsidR="00850A76" w:rsidRPr="00850A76" w:rsidRDefault="00850A76" w:rsidP="00850A76">
      <w:pPr>
        <w:pStyle w:val="BodyText"/>
        <w:rPr>
          <w:szCs w:val="22"/>
        </w:rPr>
      </w:pPr>
      <w:r w:rsidRPr="00850A76">
        <w:rPr>
          <w:szCs w:val="22"/>
        </w:rPr>
        <w:t xml:space="preserve">· Act as the final escalation point for complex employee relations (ER) cases, including overseeing </w:t>
      </w:r>
      <w:r w:rsidRPr="00850A76">
        <w:rPr>
          <w:szCs w:val="22"/>
        </w:rPr>
        <w:lastRenderedPageBreak/>
        <w:t>ACAS conciliation processes and representing the organisation in Employment Tribunals.</w:t>
      </w:r>
    </w:p>
    <w:p w14:paraId="3CACF050" w14:textId="77777777" w:rsidR="00850A76" w:rsidRPr="00850A76" w:rsidRDefault="00850A76" w:rsidP="00850A76">
      <w:pPr>
        <w:pStyle w:val="BodyText"/>
        <w:rPr>
          <w:szCs w:val="22"/>
        </w:rPr>
      </w:pPr>
      <w:r w:rsidRPr="00850A76">
        <w:rPr>
          <w:szCs w:val="22"/>
        </w:rPr>
        <w:t>· Provide expert advice on ER matters to ensure fair and consistent application of policies and procedures.</w:t>
      </w:r>
    </w:p>
    <w:p w14:paraId="518C05A1" w14:textId="77777777" w:rsidR="00850A76" w:rsidRPr="00850A76" w:rsidRDefault="00850A76" w:rsidP="00850A76">
      <w:pPr>
        <w:pStyle w:val="BodyText"/>
        <w:rPr>
          <w:szCs w:val="22"/>
        </w:rPr>
      </w:pPr>
      <w:r w:rsidRPr="00850A76">
        <w:rPr>
          <w:szCs w:val="22"/>
        </w:rPr>
        <w:t>Case Management and Leadership Capability</w:t>
      </w:r>
    </w:p>
    <w:p w14:paraId="03C0CD6E" w14:textId="77777777" w:rsidR="00850A76" w:rsidRPr="00850A76" w:rsidRDefault="00850A76" w:rsidP="00850A76">
      <w:pPr>
        <w:pStyle w:val="BodyText"/>
        <w:rPr>
          <w:szCs w:val="22"/>
        </w:rPr>
      </w:pPr>
      <w:r w:rsidRPr="00850A76">
        <w:rPr>
          <w:szCs w:val="22"/>
        </w:rPr>
        <w:t>· Oversee the case management process, ensuring timely resolution and utilising insights from cases to identify bottlenecks and areas for improvement.</w:t>
      </w:r>
    </w:p>
    <w:p w14:paraId="59EC7F42" w14:textId="6BC640B1" w:rsidR="00850A76" w:rsidRDefault="00850A76" w:rsidP="006C131C">
      <w:pPr>
        <w:pStyle w:val="BodyText"/>
        <w:rPr>
          <w:szCs w:val="22"/>
        </w:rPr>
      </w:pPr>
      <w:r w:rsidRPr="00850A76">
        <w:rPr>
          <w:szCs w:val="22"/>
        </w:rPr>
        <w:t>· Partner with business leaders to enhance leadership capability, providing data-informed feedback to drive accountability and strengthen decision-making processes.</w:t>
      </w:r>
    </w:p>
    <w:p w14:paraId="1028CD21" w14:textId="71E386DF" w:rsidR="00850A76" w:rsidRDefault="00850A76" w:rsidP="006C131C">
      <w:pPr>
        <w:pStyle w:val="BodyText"/>
        <w:rPr>
          <w:szCs w:val="22"/>
        </w:rPr>
      </w:pPr>
      <w:r w:rsidRPr="00850A76">
        <w:rPr>
          <w:szCs w:val="22"/>
        </w:rPr>
        <w:t>· Use case management outcomes to inform improvements in key areas such as recruitment, onboarding, and induction processes.</w:t>
      </w:r>
    </w:p>
    <w:p w14:paraId="093B4430" w14:textId="77777777" w:rsidR="00850A76" w:rsidRDefault="00850A76" w:rsidP="006C131C">
      <w:pPr>
        <w:pStyle w:val="BodyText"/>
        <w:rPr>
          <w:szCs w:val="22"/>
        </w:rPr>
      </w:pPr>
    </w:p>
    <w:p w14:paraId="6D4AE86D" w14:textId="2163BC93" w:rsidR="00850A76" w:rsidRPr="00850A76" w:rsidRDefault="00850A76" w:rsidP="00850A76">
      <w:pPr>
        <w:pStyle w:val="BodyText"/>
        <w:rPr>
          <w:szCs w:val="22"/>
        </w:rPr>
      </w:pPr>
      <w:r>
        <w:rPr>
          <w:szCs w:val="22"/>
        </w:rPr>
        <w:t>TEAM LEADERSHIP AND UPSKILLING:</w:t>
      </w:r>
    </w:p>
    <w:p w14:paraId="6DC38479" w14:textId="38EF29E6" w:rsidR="00850A76" w:rsidRPr="00850A76" w:rsidRDefault="00850A76" w:rsidP="00850A76">
      <w:pPr>
        <w:pStyle w:val="BodyText"/>
        <w:rPr>
          <w:szCs w:val="22"/>
        </w:rPr>
      </w:pPr>
      <w:r w:rsidRPr="00850A76">
        <w:rPr>
          <w:szCs w:val="22"/>
        </w:rPr>
        <w:t xml:space="preserve">· Lead and upskill </w:t>
      </w:r>
      <w:r w:rsidR="00BF5E3E">
        <w:rPr>
          <w:szCs w:val="22"/>
        </w:rPr>
        <w:t>people a</w:t>
      </w:r>
      <w:r w:rsidRPr="00850A76">
        <w:rPr>
          <w:szCs w:val="22"/>
        </w:rPr>
        <w:t>dvisors, fostering a culture of proactive problem-solving and continuous professional development.</w:t>
      </w:r>
    </w:p>
    <w:p w14:paraId="00BDFEF0" w14:textId="70BFC18C" w:rsidR="00850A76" w:rsidRPr="00850A76" w:rsidRDefault="00850A76" w:rsidP="00850A76">
      <w:pPr>
        <w:pStyle w:val="BodyText"/>
        <w:rPr>
          <w:szCs w:val="22"/>
        </w:rPr>
      </w:pPr>
      <w:r w:rsidRPr="00850A76">
        <w:rPr>
          <w:szCs w:val="22"/>
        </w:rPr>
        <w:t xml:space="preserve">· Ensure the </w:t>
      </w:r>
      <w:r w:rsidR="00BF5E3E">
        <w:rPr>
          <w:szCs w:val="22"/>
        </w:rPr>
        <w:t>people</w:t>
      </w:r>
      <w:r w:rsidRPr="00850A76">
        <w:rPr>
          <w:szCs w:val="22"/>
        </w:rPr>
        <w:t xml:space="preserve"> team is equipped to manage ER cases effectively, with a focus on consistent application of policy and best practices.</w:t>
      </w:r>
    </w:p>
    <w:p w14:paraId="13E9DCBC" w14:textId="77777777" w:rsidR="00850A76" w:rsidRDefault="00850A76" w:rsidP="00850A76">
      <w:pPr>
        <w:pStyle w:val="BodyText"/>
        <w:rPr>
          <w:szCs w:val="22"/>
        </w:rPr>
      </w:pPr>
      <w:r w:rsidRPr="00850A76">
        <w:rPr>
          <w:szCs w:val="22"/>
        </w:rPr>
        <w:t>· Act as a mentor and subject-matter expert, building the team’s capability in interpreting and leveraging data to support decision-making.</w:t>
      </w:r>
    </w:p>
    <w:p w14:paraId="40458094" w14:textId="77777777" w:rsidR="00850A76" w:rsidRPr="00850A76" w:rsidRDefault="00850A76" w:rsidP="00850A76">
      <w:pPr>
        <w:pStyle w:val="BodyText"/>
        <w:rPr>
          <w:szCs w:val="22"/>
        </w:rPr>
      </w:pPr>
    </w:p>
    <w:p w14:paraId="0DC5DDD6" w14:textId="74C2B49B" w:rsidR="00850A76" w:rsidRPr="00850A76" w:rsidRDefault="00850A76" w:rsidP="00850A76">
      <w:pPr>
        <w:pStyle w:val="BodyText"/>
        <w:rPr>
          <w:szCs w:val="22"/>
        </w:rPr>
      </w:pPr>
      <w:r>
        <w:rPr>
          <w:szCs w:val="22"/>
        </w:rPr>
        <w:t xml:space="preserve">STRATEGIC PARTNERSHIP: </w:t>
      </w:r>
    </w:p>
    <w:p w14:paraId="7ADC08EF" w14:textId="77777777" w:rsidR="00850A76" w:rsidRPr="00850A76" w:rsidRDefault="00850A76" w:rsidP="00850A76">
      <w:pPr>
        <w:pStyle w:val="BodyText"/>
        <w:rPr>
          <w:szCs w:val="22"/>
        </w:rPr>
      </w:pPr>
      <w:r w:rsidRPr="00850A76">
        <w:rPr>
          <w:szCs w:val="22"/>
        </w:rPr>
        <w:t>· Work closely with the Head of HR to co-create the HR strategy, ensuring alignment with overall business objectives.</w:t>
      </w:r>
    </w:p>
    <w:p w14:paraId="664FA522" w14:textId="77777777" w:rsidR="00850A76" w:rsidRPr="00850A76" w:rsidRDefault="00850A76" w:rsidP="00850A76">
      <w:pPr>
        <w:pStyle w:val="BodyText"/>
        <w:rPr>
          <w:szCs w:val="22"/>
        </w:rPr>
      </w:pPr>
      <w:r w:rsidRPr="00850A76">
        <w:rPr>
          <w:szCs w:val="22"/>
        </w:rPr>
        <w:t>· Drive the ER and case management agenda as a key component of the HR team’s strategic framework.</w:t>
      </w:r>
    </w:p>
    <w:p w14:paraId="187EE597" w14:textId="77777777" w:rsidR="00850A76" w:rsidRDefault="00850A76" w:rsidP="00850A76">
      <w:pPr>
        <w:pStyle w:val="BodyText"/>
        <w:rPr>
          <w:szCs w:val="22"/>
        </w:rPr>
      </w:pPr>
      <w:r w:rsidRPr="00850A76">
        <w:rPr>
          <w:szCs w:val="22"/>
        </w:rPr>
        <w:t>· Collaborate with divisional leaders to integrate HR insights into their operational strategies, ensuring alignment with broader organisational priorities.</w:t>
      </w:r>
    </w:p>
    <w:p w14:paraId="0B9B281A" w14:textId="77777777" w:rsidR="00850A76" w:rsidRPr="00850A76" w:rsidRDefault="00850A76" w:rsidP="00850A76">
      <w:pPr>
        <w:pStyle w:val="BodyText"/>
        <w:rPr>
          <w:szCs w:val="22"/>
        </w:rPr>
      </w:pPr>
    </w:p>
    <w:p w14:paraId="573A9C55" w14:textId="47FAC225" w:rsidR="00850A76" w:rsidRPr="00850A76" w:rsidRDefault="005478F7" w:rsidP="00850A76">
      <w:pPr>
        <w:pStyle w:val="BodyText"/>
        <w:rPr>
          <w:szCs w:val="22"/>
        </w:rPr>
      </w:pPr>
      <w:r>
        <w:rPr>
          <w:szCs w:val="22"/>
        </w:rPr>
        <w:t xml:space="preserve">HR </w:t>
      </w:r>
      <w:r w:rsidR="00850A76">
        <w:rPr>
          <w:szCs w:val="22"/>
        </w:rPr>
        <w:t>PROJECT MANAGEMENT:</w:t>
      </w:r>
    </w:p>
    <w:p w14:paraId="7E8C57D8" w14:textId="77777777" w:rsidR="00850A76" w:rsidRPr="00850A76" w:rsidRDefault="00850A76" w:rsidP="00850A76">
      <w:pPr>
        <w:pStyle w:val="BodyText"/>
        <w:rPr>
          <w:szCs w:val="22"/>
        </w:rPr>
      </w:pPr>
      <w:r w:rsidRPr="00850A76">
        <w:rPr>
          <w:szCs w:val="22"/>
        </w:rPr>
        <w:t>· Contribute to all HR activities at every stage of project milestones that fall within the PS advice team and policy remit.</w:t>
      </w:r>
    </w:p>
    <w:p w14:paraId="6912FA0B" w14:textId="77777777" w:rsidR="00850A76" w:rsidRPr="00850A76" w:rsidRDefault="00850A76" w:rsidP="00850A76">
      <w:pPr>
        <w:pStyle w:val="BodyText"/>
        <w:rPr>
          <w:szCs w:val="22"/>
        </w:rPr>
      </w:pPr>
      <w:r w:rsidRPr="00850A76">
        <w:rPr>
          <w:szCs w:val="22"/>
        </w:rPr>
        <w:t>· Work with the head of HR to Plan and define project scope, objectives, and deliverables.</w:t>
      </w:r>
    </w:p>
    <w:p w14:paraId="180F6C83" w14:textId="77777777" w:rsidR="00850A76" w:rsidRPr="00850A76" w:rsidRDefault="00850A76" w:rsidP="00850A76">
      <w:pPr>
        <w:pStyle w:val="BodyText"/>
        <w:rPr>
          <w:szCs w:val="22"/>
        </w:rPr>
      </w:pPr>
      <w:r w:rsidRPr="00850A76">
        <w:rPr>
          <w:szCs w:val="22"/>
        </w:rPr>
        <w:t>· Monitor project progress, track key metrics, and adjust plans as necessary with the project owner.</w:t>
      </w:r>
    </w:p>
    <w:p w14:paraId="22C2A260" w14:textId="77777777" w:rsidR="00850A76" w:rsidRPr="00850A76" w:rsidRDefault="00850A76" w:rsidP="00850A76">
      <w:pPr>
        <w:pStyle w:val="BodyText"/>
        <w:rPr>
          <w:szCs w:val="22"/>
        </w:rPr>
      </w:pPr>
      <w:r w:rsidRPr="00850A76">
        <w:rPr>
          <w:szCs w:val="22"/>
        </w:rPr>
        <w:t>· Manage risks and issues, implementing mitigation strategies to ensure seamless project delivery.</w:t>
      </w:r>
    </w:p>
    <w:p w14:paraId="2511B73F" w14:textId="4C69E57A" w:rsidR="00850A76" w:rsidRDefault="00850A76" w:rsidP="006C131C">
      <w:pPr>
        <w:pStyle w:val="BodyText"/>
        <w:rPr>
          <w:szCs w:val="22"/>
        </w:rPr>
      </w:pPr>
      <w:r w:rsidRPr="00850A76">
        <w:rPr>
          <w:szCs w:val="22"/>
        </w:rPr>
        <w:t>· Communicate project status, updates, and risks effectively to the project manager to manage with stakeholders.</w:t>
      </w:r>
    </w:p>
    <w:p w14:paraId="1C67C049" w14:textId="77777777" w:rsidR="00850A76" w:rsidRPr="00850A76" w:rsidRDefault="00850A76" w:rsidP="006C131C">
      <w:pPr>
        <w:pStyle w:val="BodyText"/>
        <w:rPr>
          <w:szCs w:val="22"/>
        </w:rPr>
      </w:pPr>
    </w:p>
    <w:p w14:paraId="2BD09B65" w14:textId="77777777" w:rsidR="006C131C" w:rsidRDefault="006C131C" w:rsidP="006C131C">
      <w:pPr>
        <w:pStyle w:val="BodyText"/>
        <w:rPr>
          <w:szCs w:val="22"/>
        </w:rPr>
      </w:pPr>
    </w:p>
    <w:p w14:paraId="7CE64994" w14:textId="77777777" w:rsidR="006C131C" w:rsidRDefault="006C131C" w:rsidP="006C131C">
      <w:pPr>
        <w:pStyle w:val="BodyText"/>
        <w:rPr>
          <w:szCs w:val="22"/>
        </w:rPr>
      </w:pPr>
      <w:r>
        <w:rPr>
          <w:szCs w:val="22"/>
        </w:rPr>
        <w:t>STANDARD RESPONSIBILITIES:</w:t>
      </w:r>
    </w:p>
    <w:p w14:paraId="29A1B571" w14:textId="77777777" w:rsidR="006C131C" w:rsidRDefault="006C131C" w:rsidP="006C131C">
      <w:pPr>
        <w:pStyle w:val="BodyText"/>
        <w:rPr>
          <w:szCs w:val="22"/>
        </w:rPr>
      </w:pPr>
    </w:p>
    <w:p w14:paraId="46065DE5" w14:textId="77777777" w:rsidR="00850A76" w:rsidRPr="00850A76" w:rsidRDefault="00850A76" w:rsidP="00850A76">
      <w:pPr>
        <w:pStyle w:val="BodyText"/>
        <w:rPr>
          <w:szCs w:val="22"/>
        </w:rPr>
      </w:pPr>
      <w:r w:rsidRPr="00850A76">
        <w:rPr>
          <w:szCs w:val="22"/>
        </w:rPr>
        <w:t>· Participate in the annual performance review program.</w:t>
      </w:r>
    </w:p>
    <w:p w14:paraId="7D4CF18E" w14:textId="77777777" w:rsidR="00850A76" w:rsidRPr="00850A76" w:rsidRDefault="00850A76" w:rsidP="00850A76">
      <w:pPr>
        <w:pStyle w:val="BodyText"/>
        <w:rPr>
          <w:szCs w:val="22"/>
        </w:rPr>
      </w:pPr>
      <w:r w:rsidRPr="00850A76">
        <w:rPr>
          <w:szCs w:val="22"/>
        </w:rPr>
        <w:t>· Adhere to the policies and procedures of OFG Group and comply with all statutory regulations.</w:t>
      </w:r>
    </w:p>
    <w:p w14:paraId="0BDBCCD9" w14:textId="77777777" w:rsidR="00850A76" w:rsidRPr="00850A76" w:rsidRDefault="00850A76" w:rsidP="00850A76">
      <w:pPr>
        <w:pStyle w:val="BodyText"/>
        <w:rPr>
          <w:szCs w:val="22"/>
        </w:rPr>
      </w:pPr>
      <w:r w:rsidRPr="00850A76">
        <w:rPr>
          <w:szCs w:val="22"/>
        </w:rPr>
        <w:t>· Maintain strict confidentiality in all aspects of the role.</w:t>
      </w:r>
    </w:p>
    <w:p w14:paraId="0A4E68D7" w14:textId="77777777" w:rsidR="00850A76" w:rsidRPr="00850A76" w:rsidRDefault="00850A76" w:rsidP="00850A76">
      <w:pPr>
        <w:pStyle w:val="BodyText"/>
        <w:rPr>
          <w:szCs w:val="22"/>
        </w:rPr>
      </w:pPr>
      <w:r w:rsidRPr="00850A76">
        <w:rPr>
          <w:szCs w:val="22"/>
        </w:rPr>
        <w:t>· Comply with Health and Safety Regulations to ensure personal and colleague wellbeing.</w:t>
      </w:r>
    </w:p>
    <w:p w14:paraId="7D18C8EF" w14:textId="77777777" w:rsidR="00850A76" w:rsidRPr="00850A76" w:rsidRDefault="00850A76" w:rsidP="00850A76">
      <w:pPr>
        <w:pStyle w:val="BodyText"/>
        <w:rPr>
          <w:szCs w:val="22"/>
        </w:rPr>
      </w:pPr>
      <w:r w:rsidRPr="00850A76">
        <w:rPr>
          <w:szCs w:val="22"/>
        </w:rPr>
        <w:t>· Uphold OFG Group’s commitment to safeguarding and promoting the welfare of children, young people, and vulnerable adults.</w:t>
      </w:r>
    </w:p>
    <w:p w14:paraId="3AE167F2" w14:textId="77777777" w:rsidR="00850A76" w:rsidRPr="00850A76" w:rsidRDefault="00850A76" w:rsidP="00850A76">
      <w:pPr>
        <w:pStyle w:val="BodyText"/>
        <w:rPr>
          <w:szCs w:val="22"/>
        </w:rPr>
      </w:pPr>
      <w:r w:rsidRPr="00850A76">
        <w:rPr>
          <w:szCs w:val="22"/>
        </w:rPr>
        <w:t>· Undertake additional duties as assigned.</w:t>
      </w:r>
    </w:p>
    <w:p w14:paraId="095F8A62" w14:textId="77777777" w:rsidR="00850A76" w:rsidRDefault="006C131C" w:rsidP="006C131C">
      <w:pPr>
        <w:pStyle w:val="BodyText"/>
        <w:rPr>
          <w:bCs/>
          <w:szCs w:val="22"/>
        </w:rPr>
      </w:pPr>
      <w:r w:rsidRPr="00811205">
        <w:rPr>
          <w:szCs w:val="22"/>
        </w:rPr>
        <w:br/>
      </w:r>
      <w:r>
        <w:rPr>
          <w:bCs/>
          <w:szCs w:val="22"/>
        </w:rPr>
        <w:lastRenderedPageBreak/>
        <w:br/>
      </w:r>
    </w:p>
    <w:p w14:paraId="1A1EC958" w14:textId="7699E7D3" w:rsidR="006C131C" w:rsidRDefault="006C131C" w:rsidP="006C131C">
      <w:pPr>
        <w:pStyle w:val="BodyText"/>
        <w:rPr>
          <w:bCs/>
          <w:szCs w:val="22"/>
        </w:rPr>
      </w:pPr>
      <w:r>
        <w:rPr>
          <w:bCs/>
          <w:szCs w:val="22"/>
        </w:rPr>
        <w:t xml:space="preserve">EXPERIENCE, SKILLS &amp; QUALIFICATIONS: </w:t>
      </w:r>
    </w:p>
    <w:p w14:paraId="3DCBD530" w14:textId="4E69BD8E" w:rsidR="00850A76" w:rsidRPr="00850A76" w:rsidRDefault="00850A76" w:rsidP="00850A76">
      <w:pPr>
        <w:pStyle w:val="BodyText"/>
        <w:rPr>
          <w:szCs w:val="22"/>
        </w:rPr>
      </w:pPr>
      <w:r>
        <w:rPr>
          <w:szCs w:val="22"/>
        </w:rPr>
        <w:t>LEADERSHIP SKILLS:</w:t>
      </w:r>
    </w:p>
    <w:p w14:paraId="4FBE5AE4" w14:textId="51AE7469" w:rsidR="00850A76" w:rsidRPr="00850A76" w:rsidRDefault="00850A76" w:rsidP="00850A76">
      <w:pPr>
        <w:pStyle w:val="BodyText"/>
        <w:rPr>
          <w:szCs w:val="22"/>
        </w:rPr>
      </w:pPr>
      <w:r w:rsidRPr="00850A76">
        <w:rPr>
          <w:szCs w:val="22"/>
        </w:rPr>
        <w:t xml:space="preserve">· Strong coaching ability to develop </w:t>
      </w:r>
      <w:r w:rsidR="00BF5E3E">
        <w:rPr>
          <w:szCs w:val="22"/>
        </w:rPr>
        <w:t>People</w:t>
      </w:r>
      <w:r w:rsidRPr="00850A76">
        <w:rPr>
          <w:szCs w:val="22"/>
        </w:rPr>
        <w:t xml:space="preserve"> Advisors, enabling them to manage complex cases and confidently engage with stakeholders.</w:t>
      </w:r>
    </w:p>
    <w:p w14:paraId="54B1CF78" w14:textId="77777777" w:rsidR="00850A76" w:rsidRPr="00850A76" w:rsidRDefault="00850A76" w:rsidP="00850A76">
      <w:pPr>
        <w:pStyle w:val="BodyText"/>
        <w:rPr>
          <w:szCs w:val="22"/>
        </w:rPr>
      </w:pPr>
      <w:r w:rsidRPr="00850A76">
        <w:rPr>
          <w:szCs w:val="22"/>
        </w:rPr>
        <w:t>· Proven capacity to influence team members and key stakeholders, fostering collaboration and alignment with organisational goals.</w:t>
      </w:r>
    </w:p>
    <w:p w14:paraId="447104FC" w14:textId="77777777" w:rsidR="00850A76" w:rsidRPr="00850A76" w:rsidRDefault="00850A76" w:rsidP="00850A76">
      <w:pPr>
        <w:pStyle w:val="BodyText"/>
        <w:rPr>
          <w:szCs w:val="22"/>
        </w:rPr>
      </w:pPr>
      <w:r w:rsidRPr="00850A76">
        <w:rPr>
          <w:szCs w:val="22"/>
        </w:rPr>
        <w:t>· Ability to lead by example, demonstrating integrity, accountability, and a commitment to excellence.</w:t>
      </w:r>
    </w:p>
    <w:p w14:paraId="3ED921F2" w14:textId="77777777" w:rsidR="00850A76" w:rsidRDefault="00850A76" w:rsidP="00850A76">
      <w:pPr>
        <w:pStyle w:val="BodyText"/>
        <w:rPr>
          <w:szCs w:val="22"/>
        </w:rPr>
      </w:pPr>
      <w:r w:rsidRPr="00850A76">
        <w:rPr>
          <w:szCs w:val="22"/>
        </w:rPr>
        <w:t>· Skilled in building and maintaining trust within the team and across the organisation.</w:t>
      </w:r>
    </w:p>
    <w:p w14:paraId="2C0E883D" w14:textId="77777777" w:rsidR="00850A76" w:rsidRDefault="00850A76" w:rsidP="00850A76">
      <w:pPr>
        <w:pStyle w:val="BodyText"/>
        <w:rPr>
          <w:szCs w:val="22"/>
        </w:rPr>
      </w:pPr>
    </w:p>
    <w:p w14:paraId="7A8CD959" w14:textId="7529532A" w:rsidR="00850A76" w:rsidRPr="00850A76" w:rsidRDefault="00850A76" w:rsidP="00850A76">
      <w:pPr>
        <w:pStyle w:val="BodyText"/>
        <w:rPr>
          <w:szCs w:val="22"/>
        </w:rPr>
      </w:pPr>
      <w:r>
        <w:rPr>
          <w:szCs w:val="22"/>
        </w:rPr>
        <w:t>TECHNICAL SKILLS:</w:t>
      </w:r>
    </w:p>
    <w:p w14:paraId="0ABFB472" w14:textId="77777777" w:rsidR="00850A76" w:rsidRPr="00850A76" w:rsidRDefault="00850A76" w:rsidP="00850A76">
      <w:pPr>
        <w:pStyle w:val="BodyText"/>
        <w:rPr>
          <w:szCs w:val="22"/>
        </w:rPr>
      </w:pPr>
      <w:r w:rsidRPr="00850A76">
        <w:rPr>
          <w:szCs w:val="22"/>
        </w:rPr>
        <w:t>· Advanced proficiency in Microsoft Office for reporting purposes.</w:t>
      </w:r>
    </w:p>
    <w:p w14:paraId="777A2758" w14:textId="77777777" w:rsidR="00850A76" w:rsidRPr="00850A76" w:rsidRDefault="00850A76" w:rsidP="00850A76">
      <w:pPr>
        <w:pStyle w:val="BodyText"/>
        <w:rPr>
          <w:szCs w:val="22"/>
        </w:rPr>
      </w:pPr>
      <w:r w:rsidRPr="00850A76">
        <w:rPr>
          <w:szCs w:val="22"/>
        </w:rPr>
        <w:t>· Experience with HR/Payroll systems.</w:t>
      </w:r>
    </w:p>
    <w:p w14:paraId="24444212" w14:textId="77777777" w:rsidR="00850A76" w:rsidRDefault="00850A76" w:rsidP="00850A76">
      <w:pPr>
        <w:pStyle w:val="BodyText"/>
        <w:rPr>
          <w:szCs w:val="22"/>
        </w:rPr>
      </w:pPr>
      <w:r w:rsidRPr="00850A76">
        <w:rPr>
          <w:szCs w:val="22"/>
        </w:rPr>
        <w:t>· Project administration expertise.</w:t>
      </w:r>
    </w:p>
    <w:p w14:paraId="3894C64A" w14:textId="77777777" w:rsidR="00850A76" w:rsidRPr="00850A76" w:rsidRDefault="00850A76" w:rsidP="00850A76">
      <w:pPr>
        <w:pStyle w:val="BodyText"/>
        <w:rPr>
          <w:szCs w:val="22"/>
        </w:rPr>
      </w:pPr>
    </w:p>
    <w:p w14:paraId="69A783FA" w14:textId="1869FC8B" w:rsidR="00850A76" w:rsidRPr="00850A76" w:rsidRDefault="00850A76" w:rsidP="00850A76">
      <w:pPr>
        <w:pStyle w:val="BodyText"/>
        <w:rPr>
          <w:szCs w:val="22"/>
        </w:rPr>
      </w:pPr>
      <w:r>
        <w:rPr>
          <w:szCs w:val="22"/>
        </w:rPr>
        <w:t>COMMUNICATION AND PROBLEM-SOLVING:</w:t>
      </w:r>
    </w:p>
    <w:p w14:paraId="5A7F0D0C" w14:textId="77777777" w:rsidR="00850A76" w:rsidRPr="00850A76" w:rsidRDefault="00850A76" w:rsidP="00850A76">
      <w:pPr>
        <w:pStyle w:val="BodyText"/>
        <w:rPr>
          <w:szCs w:val="22"/>
        </w:rPr>
      </w:pPr>
      <w:r w:rsidRPr="00850A76">
        <w:rPr>
          <w:szCs w:val="22"/>
        </w:rPr>
        <w:t>· Exceptional verbal and written communication skills.</w:t>
      </w:r>
    </w:p>
    <w:p w14:paraId="57246F88" w14:textId="77777777" w:rsidR="00850A76" w:rsidRDefault="00850A76" w:rsidP="00850A76">
      <w:pPr>
        <w:pStyle w:val="BodyText"/>
        <w:rPr>
          <w:szCs w:val="22"/>
        </w:rPr>
      </w:pPr>
      <w:r w:rsidRPr="00850A76">
        <w:rPr>
          <w:szCs w:val="22"/>
        </w:rPr>
        <w:t>· Strong problem-solving capabilities.</w:t>
      </w:r>
    </w:p>
    <w:p w14:paraId="5DEC71CB" w14:textId="77777777" w:rsidR="00850A76" w:rsidRPr="00850A76" w:rsidRDefault="00850A76" w:rsidP="00850A76">
      <w:pPr>
        <w:pStyle w:val="BodyText"/>
        <w:rPr>
          <w:szCs w:val="22"/>
        </w:rPr>
      </w:pPr>
    </w:p>
    <w:p w14:paraId="2BD79D02" w14:textId="428C4252" w:rsidR="00850A76" w:rsidRPr="00850A76" w:rsidRDefault="00850A76" w:rsidP="00850A76">
      <w:pPr>
        <w:pStyle w:val="BodyText"/>
        <w:rPr>
          <w:szCs w:val="22"/>
        </w:rPr>
      </w:pPr>
      <w:r>
        <w:rPr>
          <w:szCs w:val="22"/>
        </w:rPr>
        <w:t>CUSTOMER SERVICE AND PERFORMANCE:</w:t>
      </w:r>
    </w:p>
    <w:p w14:paraId="09AF1F16" w14:textId="77777777" w:rsidR="00850A76" w:rsidRPr="00850A76" w:rsidRDefault="00850A76" w:rsidP="00850A76">
      <w:pPr>
        <w:pStyle w:val="BodyText"/>
        <w:rPr>
          <w:szCs w:val="22"/>
        </w:rPr>
      </w:pPr>
      <w:r w:rsidRPr="00850A76">
        <w:rPr>
          <w:szCs w:val="22"/>
        </w:rPr>
        <w:t>· Proven ability to deliver excellent customer service to stakeholders.</w:t>
      </w:r>
    </w:p>
    <w:p w14:paraId="1E483BCD" w14:textId="77777777" w:rsidR="00850A76" w:rsidRPr="00850A76" w:rsidRDefault="00850A76" w:rsidP="00850A76">
      <w:pPr>
        <w:pStyle w:val="BodyText"/>
        <w:rPr>
          <w:szCs w:val="22"/>
        </w:rPr>
      </w:pPr>
      <w:r w:rsidRPr="00850A76">
        <w:rPr>
          <w:szCs w:val="22"/>
        </w:rPr>
        <w:t>· Experience working within service-level agreements and meeting targets.</w:t>
      </w:r>
    </w:p>
    <w:p w14:paraId="542AF2C6" w14:textId="77777777" w:rsidR="00850A76" w:rsidRPr="00850A76" w:rsidRDefault="00850A76" w:rsidP="00850A76">
      <w:pPr>
        <w:pStyle w:val="BodyText"/>
        <w:rPr>
          <w:szCs w:val="22"/>
        </w:rPr>
      </w:pPr>
      <w:r w:rsidRPr="00850A76">
        <w:rPr>
          <w:szCs w:val="22"/>
        </w:rPr>
        <w:t>Attention to Detail and Pace</w:t>
      </w:r>
    </w:p>
    <w:p w14:paraId="0EB084D4" w14:textId="77777777" w:rsidR="00850A76" w:rsidRDefault="00850A76" w:rsidP="00850A76">
      <w:pPr>
        <w:pStyle w:val="BodyText"/>
        <w:rPr>
          <w:szCs w:val="22"/>
        </w:rPr>
      </w:pPr>
      <w:r w:rsidRPr="00850A76">
        <w:rPr>
          <w:szCs w:val="22"/>
        </w:rPr>
        <w:t>· Demonstrated ability to work accurately and efficiently in a fast-paced environment.</w:t>
      </w:r>
    </w:p>
    <w:p w14:paraId="385E2627" w14:textId="77777777" w:rsidR="00850A76" w:rsidRPr="00850A76" w:rsidRDefault="00850A76" w:rsidP="00850A76">
      <w:pPr>
        <w:pStyle w:val="BodyText"/>
        <w:rPr>
          <w:szCs w:val="22"/>
        </w:rPr>
      </w:pPr>
    </w:p>
    <w:p w14:paraId="24E465E6" w14:textId="51192906" w:rsidR="00850A76" w:rsidRPr="00850A76" w:rsidRDefault="00850A76" w:rsidP="00850A76">
      <w:pPr>
        <w:pStyle w:val="BodyText"/>
        <w:rPr>
          <w:szCs w:val="22"/>
        </w:rPr>
      </w:pPr>
      <w:r w:rsidRPr="00850A76">
        <w:rPr>
          <w:szCs w:val="22"/>
        </w:rPr>
        <w:t xml:space="preserve">HR </w:t>
      </w:r>
      <w:r>
        <w:rPr>
          <w:szCs w:val="22"/>
        </w:rPr>
        <w:t>EXPERTISE:</w:t>
      </w:r>
    </w:p>
    <w:p w14:paraId="6925FAD3" w14:textId="77777777" w:rsidR="00850A76" w:rsidRPr="00850A76" w:rsidRDefault="00850A76" w:rsidP="00850A76">
      <w:pPr>
        <w:pStyle w:val="BodyText"/>
        <w:rPr>
          <w:szCs w:val="22"/>
        </w:rPr>
      </w:pPr>
      <w:r w:rsidRPr="00850A76">
        <w:rPr>
          <w:szCs w:val="22"/>
        </w:rPr>
        <w:t>· A solid generalist background with in-depth knowledge of employment law, HR policy, and best practices.</w:t>
      </w:r>
    </w:p>
    <w:p w14:paraId="71145B6C" w14:textId="77777777" w:rsidR="00850A76" w:rsidRPr="00850A76" w:rsidRDefault="00850A76" w:rsidP="00850A76">
      <w:pPr>
        <w:pStyle w:val="BodyText"/>
        <w:rPr>
          <w:szCs w:val="22"/>
        </w:rPr>
      </w:pPr>
      <w:r w:rsidRPr="00850A76">
        <w:rPr>
          <w:szCs w:val="22"/>
        </w:rPr>
        <w:t>· Evidence of supporting transformational change and continuous improvement initiatives.</w:t>
      </w:r>
    </w:p>
    <w:p w14:paraId="35043838" w14:textId="77777777" w:rsidR="00850A76" w:rsidRPr="00850A76" w:rsidRDefault="00850A76" w:rsidP="00850A76">
      <w:pPr>
        <w:pStyle w:val="BodyText"/>
        <w:rPr>
          <w:szCs w:val="22"/>
        </w:rPr>
      </w:pPr>
      <w:r w:rsidRPr="00850A76">
        <w:rPr>
          <w:szCs w:val="22"/>
        </w:rPr>
        <w:t>Personal Attributes</w:t>
      </w:r>
    </w:p>
    <w:p w14:paraId="7DED8B17" w14:textId="77777777" w:rsidR="00850A76" w:rsidRPr="00850A76" w:rsidRDefault="00850A76" w:rsidP="00850A76">
      <w:pPr>
        <w:pStyle w:val="BodyText"/>
        <w:rPr>
          <w:szCs w:val="22"/>
        </w:rPr>
      </w:pPr>
      <w:r w:rsidRPr="00850A76">
        <w:rPr>
          <w:szCs w:val="22"/>
        </w:rPr>
        <w:t>· Self-motivated with a passion for motivating others.</w:t>
      </w:r>
    </w:p>
    <w:p w14:paraId="1CFDEDE4" w14:textId="77777777" w:rsidR="00850A76" w:rsidRPr="00850A76" w:rsidRDefault="00850A76" w:rsidP="00850A76">
      <w:pPr>
        <w:pStyle w:val="BodyText"/>
        <w:rPr>
          <w:szCs w:val="22"/>
        </w:rPr>
      </w:pPr>
      <w:r w:rsidRPr="00850A76">
        <w:rPr>
          <w:szCs w:val="22"/>
        </w:rPr>
        <w:t>· Strong organisational and time-management skills.</w:t>
      </w:r>
    </w:p>
    <w:p w14:paraId="0345C6DF" w14:textId="1459F37F" w:rsidR="00914C10" w:rsidRPr="00E50ED0" w:rsidRDefault="00914C10" w:rsidP="006C131C">
      <w:pPr>
        <w:pStyle w:val="BodyText"/>
      </w:pPr>
    </w:p>
    <w:sectPr w:rsidR="00914C10"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F3C3" w14:textId="77777777" w:rsidR="00626E76" w:rsidRDefault="00626E76" w:rsidP="00BB76A5">
      <w:pPr>
        <w:spacing w:after="0" w:line="240" w:lineRule="auto"/>
      </w:pPr>
      <w:r>
        <w:separator/>
      </w:r>
    </w:p>
  </w:endnote>
  <w:endnote w:type="continuationSeparator" w:id="0">
    <w:p w14:paraId="22C9805A" w14:textId="77777777" w:rsidR="00626E76" w:rsidRDefault="00626E76"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332D" w14:textId="77777777" w:rsidR="00626E76" w:rsidRDefault="00626E76" w:rsidP="00BB76A5">
      <w:pPr>
        <w:spacing w:after="0" w:line="240" w:lineRule="auto"/>
      </w:pPr>
      <w:r>
        <w:separator/>
      </w:r>
    </w:p>
  </w:footnote>
  <w:footnote w:type="continuationSeparator" w:id="0">
    <w:p w14:paraId="71C36C64" w14:textId="77777777" w:rsidR="00626E76" w:rsidRDefault="00626E76"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8"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9"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5"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7"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1"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44"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5"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46"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7"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1"/>
  </w:num>
  <w:num w:numId="2" w16cid:durableId="478424316">
    <w:abstractNumId w:val="37"/>
  </w:num>
  <w:num w:numId="3" w16cid:durableId="1513883222">
    <w:abstractNumId w:val="29"/>
  </w:num>
  <w:num w:numId="4" w16cid:durableId="617563786">
    <w:abstractNumId w:val="43"/>
  </w:num>
  <w:num w:numId="5" w16cid:durableId="1917089395">
    <w:abstractNumId w:val="49"/>
  </w:num>
  <w:num w:numId="6" w16cid:durableId="1551922436">
    <w:abstractNumId w:val="33"/>
  </w:num>
  <w:num w:numId="7" w16cid:durableId="1440298084">
    <w:abstractNumId w:val="1"/>
  </w:num>
  <w:num w:numId="8" w16cid:durableId="1048381260">
    <w:abstractNumId w:val="7"/>
  </w:num>
  <w:num w:numId="9" w16cid:durableId="761418268">
    <w:abstractNumId w:val="20"/>
  </w:num>
  <w:num w:numId="10" w16cid:durableId="1801611149">
    <w:abstractNumId w:val="40"/>
  </w:num>
  <w:num w:numId="11" w16cid:durableId="419985107">
    <w:abstractNumId w:val="32"/>
  </w:num>
  <w:num w:numId="12" w16cid:durableId="89667420">
    <w:abstractNumId w:val="55"/>
  </w:num>
  <w:num w:numId="13" w16cid:durableId="148832643">
    <w:abstractNumId w:val="6"/>
  </w:num>
  <w:num w:numId="14" w16cid:durableId="589781773">
    <w:abstractNumId w:val="22"/>
  </w:num>
  <w:num w:numId="15" w16cid:durableId="93792800">
    <w:abstractNumId w:val="44"/>
  </w:num>
  <w:num w:numId="16" w16cid:durableId="2004310552">
    <w:abstractNumId w:val="18"/>
  </w:num>
  <w:num w:numId="17" w16cid:durableId="1480490085">
    <w:abstractNumId w:val="5"/>
  </w:num>
  <w:num w:numId="18" w16cid:durableId="2094550899">
    <w:abstractNumId w:val="53"/>
  </w:num>
  <w:num w:numId="19" w16cid:durableId="1505971491">
    <w:abstractNumId w:val="17"/>
  </w:num>
  <w:num w:numId="20" w16cid:durableId="116528370">
    <w:abstractNumId w:val="30"/>
  </w:num>
  <w:num w:numId="21" w16cid:durableId="1618414767">
    <w:abstractNumId w:val="26"/>
  </w:num>
  <w:num w:numId="22" w16cid:durableId="558131561">
    <w:abstractNumId w:val="24"/>
  </w:num>
  <w:num w:numId="23" w16cid:durableId="628585155">
    <w:abstractNumId w:val="56"/>
  </w:num>
  <w:num w:numId="24" w16cid:durableId="1962031685">
    <w:abstractNumId w:val="3"/>
  </w:num>
  <w:num w:numId="25" w16cid:durableId="1015114314">
    <w:abstractNumId w:val="52"/>
  </w:num>
  <w:num w:numId="26" w16cid:durableId="875969496">
    <w:abstractNumId w:val="8"/>
  </w:num>
  <w:num w:numId="27" w16cid:durableId="682901628">
    <w:abstractNumId w:val="9"/>
  </w:num>
  <w:num w:numId="28" w16cid:durableId="1812482721">
    <w:abstractNumId w:val="25"/>
  </w:num>
  <w:num w:numId="29" w16cid:durableId="856771812">
    <w:abstractNumId w:val="15"/>
  </w:num>
  <w:num w:numId="30" w16cid:durableId="281036229">
    <w:abstractNumId w:val="16"/>
  </w:num>
  <w:num w:numId="31" w16cid:durableId="67727486">
    <w:abstractNumId w:val="41"/>
  </w:num>
  <w:num w:numId="32" w16cid:durableId="604656459">
    <w:abstractNumId w:val="2"/>
  </w:num>
  <w:num w:numId="33" w16cid:durableId="281114348">
    <w:abstractNumId w:val="4"/>
  </w:num>
  <w:num w:numId="34" w16cid:durableId="940645003">
    <w:abstractNumId w:val="51"/>
  </w:num>
  <w:num w:numId="35" w16cid:durableId="776944550">
    <w:abstractNumId w:val="11"/>
  </w:num>
  <w:num w:numId="36" w16cid:durableId="1668242559">
    <w:abstractNumId w:val="23"/>
  </w:num>
  <w:num w:numId="37" w16cid:durableId="634065290">
    <w:abstractNumId w:val="54"/>
  </w:num>
  <w:num w:numId="38" w16cid:durableId="1616865119">
    <w:abstractNumId w:val="0"/>
  </w:num>
  <w:num w:numId="39" w16cid:durableId="1384523575">
    <w:abstractNumId w:val="10"/>
  </w:num>
  <w:num w:numId="40" w16cid:durableId="1977759216">
    <w:abstractNumId w:val="48"/>
  </w:num>
  <w:num w:numId="41" w16cid:durableId="991443873">
    <w:abstractNumId w:val="27"/>
  </w:num>
  <w:num w:numId="42" w16cid:durableId="1115557019">
    <w:abstractNumId w:val="35"/>
  </w:num>
  <w:num w:numId="43" w16cid:durableId="764303531">
    <w:abstractNumId w:val="38"/>
  </w:num>
  <w:num w:numId="44" w16cid:durableId="1314673634">
    <w:abstractNumId w:val="39"/>
  </w:num>
  <w:num w:numId="45" w16cid:durableId="699017296">
    <w:abstractNumId w:val="28"/>
  </w:num>
  <w:num w:numId="46" w16cid:durableId="1219901959">
    <w:abstractNumId w:val="42"/>
  </w:num>
  <w:num w:numId="47" w16cid:durableId="153451112">
    <w:abstractNumId w:val="47"/>
  </w:num>
  <w:num w:numId="48" w16cid:durableId="1071586589">
    <w:abstractNumId w:val="31"/>
  </w:num>
  <w:num w:numId="49" w16cid:durableId="133260465">
    <w:abstractNumId w:val="14"/>
  </w:num>
  <w:num w:numId="50" w16cid:durableId="472721533">
    <w:abstractNumId w:val="19"/>
  </w:num>
  <w:num w:numId="51" w16cid:durableId="2048407381">
    <w:abstractNumId w:val="12"/>
  </w:num>
  <w:num w:numId="52" w16cid:durableId="495414297">
    <w:abstractNumId w:val="50"/>
  </w:num>
  <w:num w:numId="53" w16cid:durableId="861937129">
    <w:abstractNumId w:val="36"/>
  </w:num>
  <w:num w:numId="54" w16cid:durableId="635372372">
    <w:abstractNumId w:val="13"/>
  </w:num>
  <w:num w:numId="55" w16cid:durableId="1095051818">
    <w:abstractNumId w:val="45"/>
  </w:num>
  <w:num w:numId="56" w16cid:durableId="914125613">
    <w:abstractNumId w:val="46"/>
  </w:num>
  <w:num w:numId="57" w16cid:durableId="17756646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4192"/>
    <w:rsid w:val="002B44A6"/>
    <w:rsid w:val="002B7820"/>
    <w:rsid w:val="002E6803"/>
    <w:rsid w:val="003579B2"/>
    <w:rsid w:val="003629F9"/>
    <w:rsid w:val="003A5198"/>
    <w:rsid w:val="003F5A14"/>
    <w:rsid w:val="00412751"/>
    <w:rsid w:val="004564C3"/>
    <w:rsid w:val="004829D2"/>
    <w:rsid w:val="00483F19"/>
    <w:rsid w:val="00486104"/>
    <w:rsid w:val="004D1786"/>
    <w:rsid w:val="004E1B66"/>
    <w:rsid w:val="00510317"/>
    <w:rsid w:val="00530332"/>
    <w:rsid w:val="005478F7"/>
    <w:rsid w:val="0058123A"/>
    <w:rsid w:val="005950B2"/>
    <w:rsid w:val="005965BD"/>
    <w:rsid w:val="005D7BCE"/>
    <w:rsid w:val="00626E76"/>
    <w:rsid w:val="00641580"/>
    <w:rsid w:val="00697E5D"/>
    <w:rsid w:val="006B6C07"/>
    <w:rsid w:val="006C131C"/>
    <w:rsid w:val="006E1127"/>
    <w:rsid w:val="006E17F6"/>
    <w:rsid w:val="00731718"/>
    <w:rsid w:val="00742BE9"/>
    <w:rsid w:val="00744DD8"/>
    <w:rsid w:val="007713F4"/>
    <w:rsid w:val="00793AB0"/>
    <w:rsid w:val="007B1DB4"/>
    <w:rsid w:val="007D03C4"/>
    <w:rsid w:val="007D7908"/>
    <w:rsid w:val="00813211"/>
    <w:rsid w:val="00850A76"/>
    <w:rsid w:val="00861859"/>
    <w:rsid w:val="00862036"/>
    <w:rsid w:val="00895394"/>
    <w:rsid w:val="008A518C"/>
    <w:rsid w:val="008B3BFF"/>
    <w:rsid w:val="008B7E31"/>
    <w:rsid w:val="008D4CC0"/>
    <w:rsid w:val="008E510E"/>
    <w:rsid w:val="008F77C6"/>
    <w:rsid w:val="00903F0F"/>
    <w:rsid w:val="00914C10"/>
    <w:rsid w:val="00933ED5"/>
    <w:rsid w:val="00954F4F"/>
    <w:rsid w:val="00956C6B"/>
    <w:rsid w:val="00966BE7"/>
    <w:rsid w:val="009918C1"/>
    <w:rsid w:val="009B289A"/>
    <w:rsid w:val="009C52ED"/>
    <w:rsid w:val="009F6E41"/>
    <w:rsid w:val="00A00A5F"/>
    <w:rsid w:val="00A10D1A"/>
    <w:rsid w:val="00A26CC8"/>
    <w:rsid w:val="00A331C2"/>
    <w:rsid w:val="00A55F01"/>
    <w:rsid w:val="00A560C9"/>
    <w:rsid w:val="00A56C34"/>
    <w:rsid w:val="00AB76B9"/>
    <w:rsid w:val="00B2042D"/>
    <w:rsid w:val="00B22437"/>
    <w:rsid w:val="00B36B63"/>
    <w:rsid w:val="00B370B6"/>
    <w:rsid w:val="00B636AD"/>
    <w:rsid w:val="00B6380B"/>
    <w:rsid w:val="00BB420E"/>
    <w:rsid w:val="00BB76A5"/>
    <w:rsid w:val="00BF0C43"/>
    <w:rsid w:val="00BF55D5"/>
    <w:rsid w:val="00BF5E3E"/>
    <w:rsid w:val="00C17788"/>
    <w:rsid w:val="00C20C02"/>
    <w:rsid w:val="00C22DB0"/>
    <w:rsid w:val="00C80661"/>
    <w:rsid w:val="00C87E0D"/>
    <w:rsid w:val="00C90D43"/>
    <w:rsid w:val="00C96E93"/>
    <w:rsid w:val="00CA5887"/>
    <w:rsid w:val="00CD4266"/>
    <w:rsid w:val="00CE1820"/>
    <w:rsid w:val="00CF629F"/>
    <w:rsid w:val="00D00F61"/>
    <w:rsid w:val="00D02FD3"/>
    <w:rsid w:val="00D04BAC"/>
    <w:rsid w:val="00D10EA9"/>
    <w:rsid w:val="00D320F9"/>
    <w:rsid w:val="00D9336A"/>
    <w:rsid w:val="00DC0296"/>
    <w:rsid w:val="00DC1704"/>
    <w:rsid w:val="00DC5487"/>
    <w:rsid w:val="00E07058"/>
    <w:rsid w:val="00E27FDC"/>
    <w:rsid w:val="00E35E11"/>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NormalWeb">
    <w:name w:val="Normal (Web)"/>
    <w:basedOn w:val="Normal"/>
    <w:uiPriority w:val="99"/>
    <w:semiHidden/>
    <w:unhideWhenUsed/>
    <w:rsid w:val="00850A7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2026-04-10T11:51:00Z</dcterms:created>
  <dcterms:modified xsi:type="dcterms:W3CDTF">2026-04-10T11:51:00Z</dcterms:modified>
</cp:coreProperties>
</file>